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AE7" w:rsidRPr="0065480A" w:rsidRDefault="00844AE7" w:rsidP="00844AE7">
      <w:pPr>
        <w:spacing w:before="60" w:after="60"/>
        <w:rPr>
          <w:rFonts w:ascii="Arial" w:hAnsi="Arial" w:cs="Arial"/>
          <w:b/>
          <w:sz w:val="20"/>
          <w:szCs w:val="20"/>
        </w:rPr>
      </w:pPr>
      <w:bookmarkStart w:id="0" w:name="_GoBack"/>
      <w:r w:rsidRPr="0065480A">
        <w:rPr>
          <w:rFonts w:ascii="Arial" w:eastAsia="Times New Roman" w:hAnsi="Arial" w:cs="Arial"/>
          <w:b/>
          <w:sz w:val="20"/>
          <w:szCs w:val="20"/>
        </w:rPr>
        <w:t>Assignment 1</w:t>
      </w:r>
      <w:r w:rsidRPr="0065480A">
        <w:rPr>
          <w:rFonts w:ascii="Arial" w:hAnsi="Arial" w:cs="Arial"/>
          <w:b/>
          <w:sz w:val="20"/>
          <w:szCs w:val="20"/>
        </w:rPr>
        <w:t xml:space="preserve">: Developing the Corporate Strategy for Information Security </w:t>
      </w:r>
    </w:p>
    <w:bookmarkEnd w:id="0"/>
    <w:p w:rsidR="00844AE7" w:rsidRPr="0065480A" w:rsidRDefault="00844AE7" w:rsidP="00844AE7">
      <w:pPr>
        <w:spacing w:before="60" w:after="60"/>
        <w:rPr>
          <w:rFonts w:ascii="Arial" w:hAnsi="Arial" w:cs="Arial"/>
          <w:sz w:val="20"/>
          <w:szCs w:val="20"/>
        </w:rPr>
      </w:pPr>
      <w:r w:rsidRPr="0065480A">
        <w:rPr>
          <w:rFonts w:ascii="Arial" w:hAnsi="Arial" w:cs="Arial"/>
          <w:sz w:val="20"/>
          <w:szCs w:val="20"/>
        </w:rPr>
        <w:t xml:space="preserve">Due Week 4 and worth </w:t>
      </w:r>
      <w:r w:rsidR="005278B2">
        <w:rPr>
          <w:rFonts w:ascii="Arial" w:hAnsi="Arial" w:cs="Arial"/>
          <w:sz w:val="20"/>
          <w:szCs w:val="20"/>
        </w:rPr>
        <w:t>100</w:t>
      </w:r>
      <w:r w:rsidRPr="0065480A">
        <w:rPr>
          <w:rFonts w:ascii="Arial" w:hAnsi="Arial" w:cs="Arial"/>
          <w:sz w:val="20"/>
          <w:szCs w:val="20"/>
        </w:rPr>
        <w:t xml:space="preserve"> points</w:t>
      </w:r>
    </w:p>
    <w:p w:rsidR="00844AE7" w:rsidRPr="0065480A" w:rsidRDefault="00844AE7" w:rsidP="00844AE7">
      <w:pPr>
        <w:spacing w:before="60" w:after="60"/>
        <w:rPr>
          <w:rFonts w:ascii="Arial" w:hAnsi="Arial" w:cs="Arial"/>
          <w:sz w:val="20"/>
          <w:szCs w:val="20"/>
        </w:rPr>
      </w:pPr>
    </w:p>
    <w:p w:rsidR="00844AE7" w:rsidRPr="0065480A" w:rsidRDefault="00844AE7" w:rsidP="00844AE7">
      <w:pPr>
        <w:spacing w:before="60" w:after="60"/>
        <w:rPr>
          <w:rFonts w:ascii="Arial" w:hAnsi="Arial" w:cs="Arial"/>
          <w:sz w:val="20"/>
          <w:szCs w:val="20"/>
        </w:rPr>
      </w:pPr>
      <w:r w:rsidRPr="0065480A">
        <w:rPr>
          <w:rFonts w:ascii="Arial" w:hAnsi="Arial" w:cs="Arial"/>
          <w:sz w:val="20"/>
          <w:szCs w:val="20"/>
        </w:rPr>
        <w:t xml:space="preserve">Imagine that you are working for a startup technology organization that has had overnight success. The organization’s immediate growth requires for </w:t>
      </w:r>
      <w:r w:rsidR="004B0984">
        <w:rPr>
          <w:rFonts w:ascii="Arial" w:hAnsi="Arial" w:cs="Arial"/>
          <w:sz w:val="20"/>
          <w:szCs w:val="20"/>
        </w:rPr>
        <w:t xml:space="preserve">it </w:t>
      </w:r>
      <w:r w:rsidRPr="0065480A">
        <w:rPr>
          <w:rFonts w:ascii="Arial" w:hAnsi="Arial" w:cs="Arial"/>
          <w:sz w:val="20"/>
          <w:szCs w:val="20"/>
        </w:rPr>
        <w:t>to formulate a corporate strategy for information security.  You have been recruited to serve as part of a team that will develop this strategy.</w:t>
      </w:r>
    </w:p>
    <w:p w:rsidR="00844AE7" w:rsidRPr="0065480A" w:rsidRDefault="00844AE7" w:rsidP="00844AE7">
      <w:pPr>
        <w:spacing w:before="60" w:after="60"/>
        <w:rPr>
          <w:rFonts w:ascii="Arial" w:hAnsi="Arial" w:cs="Arial"/>
          <w:sz w:val="20"/>
          <w:szCs w:val="20"/>
        </w:rPr>
      </w:pPr>
    </w:p>
    <w:p w:rsidR="00844AE7" w:rsidRDefault="00844AE7" w:rsidP="00844AE7">
      <w:pPr>
        <w:spacing w:before="60" w:after="60"/>
        <w:rPr>
          <w:rFonts w:ascii="Arial" w:hAnsi="Arial" w:cs="Arial"/>
          <w:sz w:val="20"/>
          <w:szCs w:val="20"/>
        </w:rPr>
      </w:pPr>
      <w:r w:rsidRPr="0065480A">
        <w:rPr>
          <w:rFonts w:ascii="Arial" w:hAnsi="Arial" w:cs="Arial"/>
          <w:sz w:val="20"/>
          <w:szCs w:val="20"/>
        </w:rPr>
        <w:t>As part of the Information Security Strategy development, you are required to define specific Information Technology Security roles that will optimize and secure the organization’s data assets.</w:t>
      </w:r>
    </w:p>
    <w:p w:rsidR="00BB2739" w:rsidRDefault="00BB2739" w:rsidP="00844AE7">
      <w:pPr>
        <w:spacing w:before="60" w:after="60"/>
        <w:rPr>
          <w:rFonts w:ascii="Arial" w:hAnsi="Arial" w:cs="Arial"/>
          <w:sz w:val="20"/>
          <w:szCs w:val="20"/>
        </w:rPr>
      </w:pPr>
    </w:p>
    <w:p w:rsidR="00BB2739" w:rsidRPr="0065480A" w:rsidRDefault="00BB2739" w:rsidP="00844AE7">
      <w:pPr>
        <w:spacing w:before="60" w:after="60"/>
        <w:rPr>
          <w:rFonts w:ascii="Arial" w:hAnsi="Arial" w:cs="Arial"/>
          <w:sz w:val="20"/>
          <w:szCs w:val="20"/>
        </w:rPr>
      </w:pPr>
      <w:r>
        <w:rPr>
          <w:rFonts w:ascii="Arial" w:hAnsi="Arial" w:cs="Arial"/>
          <w:sz w:val="20"/>
          <w:szCs w:val="20"/>
        </w:rPr>
        <w:t xml:space="preserve">Review the following </w:t>
      </w:r>
      <w:r w:rsidR="004B0984">
        <w:rPr>
          <w:rFonts w:ascii="Arial" w:hAnsi="Arial" w:cs="Arial"/>
          <w:sz w:val="20"/>
          <w:szCs w:val="20"/>
        </w:rPr>
        <w:t>W</w:t>
      </w:r>
      <w:r>
        <w:rPr>
          <w:rFonts w:ascii="Arial" w:hAnsi="Arial" w:cs="Arial"/>
          <w:sz w:val="20"/>
          <w:szCs w:val="20"/>
        </w:rPr>
        <w:t xml:space="preserve">ebsite titled, </w:t>
      </w:r>
      <w:r w:rsidRPr="00BB2739">
        <w:rPr>
          <w:rFonts w:ascii="Arial" w:hAnsi="Arial" w:cs="Arial"/>
          <w:sz w:val="20"/>
          <w:szCs w:val="20"/>
        </w:rPr>
        <w:t>“Information Technology (IT) Security Essential Body of Knowledge (EBK): A Competency and Functional Frame-work for IT Security Workforce Development”,</w:t>
      </w:r>
      <w:r>
        <w:rPr>
          <w:rFonts w:ascii="Arial" w:hAnsi="Arial" w:cs="Arial"/>
          <w:i/>
          <w:sz w:val="20"/>
          <w:szCs w:val="20"/>
        </w:rPr>
        <w:t xml:space="preserve"> </w:t>
      </w:r>
      <w:r w:rsidRPr="00654EC6">
        <w:rPr>
          <w:rFonts w:ascii="Arial" w:hAnsi="Arial" w:cs="Arial"/>
          <w:sz w:val="20"/>
          <w:szCs w:val="20"/>
        </w:rPr>
        <w:t>located at</w:t>
      </w:r>
      <w:r>
        <w:rPr>
          <w:rFonts w:ascii="Arial" w:hAnsi="Arial" w:cs="Arial"/>
          <w:sz w:val="20"/>
          <w:szCs w:val="20"/>
        </w:rPr>
        <w:t xml:space="preserve"> </w:t>
      </w:r>
      <w:hyperlink r:id="rId13" w:history="1">
        <w:r w:rsidRPr="00BB2739">
          <w:rPr>
            <w:rStyle w:val="Hyperlink"/>
            <w:rFonts w:ascii="Arial" w:hAnsi="Arial" w:cs="Arial"/>
            <w:sz w:val="20"/>
            <w:szCs w:val="20"/>
          </w:rPr>
          <w:t>http://www.us-cert.gov/ITSecurityEBK/</w:t>
        </w:r>
      </w:hyperlink>
      <w:r w:rsidR="004B0984">
        <w:rPr>
          <w:rFonts w:ascii="Arial" w:hAnsi="Arial" w:cs="Arial"/>
          <w:sz w:val="20"/>
          <w:szCs w:val="20"/>
        </w:rPr>
        <w:t>,</w:t>
      </w:r>
      <w:r>
        <w:rPr>
          <w:rFonts w:ascii="Arial" w:hAnsi="Arial" w:cs="Arial"/>
          <w:sz w:val="20"/>
          <w:szCs w:val="20"/>
        </w:rPr>
        <w:t xml:space="preserve"> for additional information necessary to complete this assignment. </w:t>
      </w:r>
    </w:p>
    <w:p w:rsidR="00844AE7" w:rsidRPr="0065480A" w:rsidRDefault="00844AE7" w:rsidP="00844AE7">
      <w:pPr>
        <w:spacing w:before="60" w:after="60"/>
        <w:rPr>
          <w:rFonts w:ascii="Arial" w:hAnsi="Arial" w:cs="Arial"/>
          <w:sz w:val="20"/>
          <w:szCs w:val="20"/>
        </w:rPr>
      </w:pPr>
    </w:p>
    <w:p w:rsidR="00844AE7" w:rsidRPr="0065480A" w:rsidRDefault="00844AE7" w:rsidP="00844AE7">
      <w:pPr>
        <w:spacing w:before="60" w:after="60"/>
        <w:rPr>
          <w:rFonts w:ascii="Arial" w:hAnsi="Arial" w:cs="Arial"/>
          <w:sz w:val="20"/>
          <w:szCs w:val="20"/>
        </w:rPr>
      </w:pPr>
      <w:r w:rsidRPr="0065480A">
        <w:rPr>
          <w:rFonts w:ascii="Arial" w:hAnsi="Arial" w:cs="Arial"/>
          <w:sz w:val="20"/>
          <w:szCs w:val="20"/>
        </w:rPr>
        <w:t xml:space="preserve">Write a </w:t>
      </w:r>
      <w:r w:rsidR="004B0984">
        <w:rPr>
          <w:rFonts w:ascii="Arial" w:hAnsi="Arial" w:cs="Arial"/>
          <w:sz w:val="20"/>
          <w:szCs w:val="20"/>
        </w:rPr>
        <w:t>five to seven (</w:t>
      </w:r>
      <w:r w:rsidR="00B66168">
        <w:rPr>
          <w:rFonts w:ascii="Arial" w:hAnsi="Arial" w:cs="Arial"/>
          <w:sz w:val="20"/>
          <w:szCs w:val="20"/>
        </w:rPr>
        <w:t>5-7</w:t>
      </w:r>
      <w:r w:rsidR="004B0984">
        <w:rPr>
          <w:rFonts w:ascii="Arial" w:hAnsi="Arial" w:cs="Arial"/>
          <w:sz w:val="20"/>
          <w:szCs w:val="20"/>
        </w:rPr>
        <w:t>)</w:t>
      </w:r>
      <w:r w:rsidRPr="0065480A">
        <w:rPr>
          <w:rFonts w:ascii="Arial" w:hAnsi="Arial" w:cs="Arial"/>
          <w:sz w:val="20"/>
          <w:szCs w:val="20"/>
        </w:rPr>
        <w:t xml:space="preserve"> page paper in which you:</w:t>
      </w:r>
    </w:p>
    <w:p w:rsidR="00424118" w:rsidRDefault="00424118" w:rsidP="00084FCC">
      <w:pPr>
        <w:pStyle w:val="ColorfulList-Accent11"/>
        <w:numPr>
          <w:ilvl w:val="0"/>
          <w:numId w:val="16"/>
        </w:numPr>
        <w:spacing w:before="60" w:after="60"/>
        <w:rPr>
          <w:rFonts w:ascii="Arial" w:hAnsi="Arial" w:cs="Arial"/>
          <w:sz w:val="20"/>
          <w:szCs w:val="20"/>
        </w:rPr>
      </w:pPr>
      <w:r>
        <w:rPr>
          <w:rFonts w:ascii="Arial" w:hAnsi="Arial" w:cs="Arial"/>
          <w:sz w:val="20"/>
          <w:szCs w:val="20"/>
        </w:rPr>
        <w:t>The Chief Information Security Officer (CISO) is responsible for several functions within an organization.</w:t>
      </w:r>
    </w:p>
    <w:p w:rsidR="00844AE7" w:rsidRPr="0065480A" w:rsidRDefault="00654EC6" w:rsidP="00084FCC">
      <w:pPr>
        <w:pStyle w:val="ColorfulList-Accent11"/>
        <w:numPr>
          <w:ilvl w:val="1"/>
          <w:numId w:val="16"/>
        </w:numPr>
        <w:spacing w:before="60" w:after="60"/>
        <w:rPr>
          <w:rFonts w:ascii="Arial" w:hAnsi="Arial" w:cs="Arial"/>
          <w:sz w:val="20"/>
          <w:szCs w:val="20"/>
        </w:rPr>
      </w:pPr>
      <w:r>
        <w:rPr>
          <w:rFonts w:ascii="Arial" w:hAnsi="Arial" w:cs="Arial"/>
          <w:sz w:val="20"/>
          <w:szCs w:val="20"/>
        </w:rPr>
        <w:t>Examine</w:t>
      </w:r>
      <w:r w:rsidR="00844AE7" w:rsidRPr="0065480A">
        <w:rPr>
          <w:rFonts w:ascii="Arial" w:hAnsi="Arial" w:cs="Arial"/>
          <w:sz w:val="20"/>
          <w:szCs w:val="20"/>
        </w:rPr>
        <w:t xml:space="preserve"> </w:t>
      </w:r>
      <w:r w:rsidR="00424118">
        <w:rPr>
          <w:rFonts w:ascii="Arial" w:hAnsi="Arial" w:cs="Arial"/>
          <w:sz w:val="20"/>
          <w:szCs w:val="20"/>
        </w:rPr>
        <w:t>three (3)</w:t>
      </w:r>
      <w:r w:rsidR="00424118" w:rsidRPr="0065480A">
        <w:rPr>
          <w:rFonts w:ascii="Arial" w:hAnsi="Arial" w:cs="Arial"/>
          <w:sz w:val="20"/>
          <w:szCs w:val="20"/>
        </w:rPr>
        <w:t xml:space="preserve"> </w:t>
      </w:r>
      <w:r w:rsidR="00844AE7" w:rsidRPr="0065480A">
        <w:rPr>
          <w:rFonts w:ascii="Arial" w:hAnsi="Arial" w:cs="Arial"/>
          <w:sz w:val="20"/>
          <w:szCs w:val="20"/>
        </w:rPr>
        <w:t xml:space="preserve">specific functions </w:t>
      </w:r>
      <w:r w:rsidR="008618F0">
        <w:rPr>
          <w:rFonts w:ascii="Arial" w:hAnsi="Arial" w:cs="Arial"/>
          <w:sz w:val="20"/>
          <w:szCs w:val="20"/>
        </w:rPr>
        <w:t>a CISO</w:t>
      </w:r>
      <w:r w:rsidR="008618F0" w:rsidRPr="0065480A">
        <w:rPr>
          <w:rFonts w:ascii="Arial" w:hAnsi="Arial" w:cs="Arial"/>
          <w:sz w:val="20"/>
          <w:szCs w:val="20"/>
        </w:rPr>
        <w:t xml:space="preserve"> </w:t>
      </w:r>
      <w:r>
        <w:rPr>
          <w:rFonts w:ascii="Arial" w:hAnsi="Arial" w:cs="Arial"/>
          <w:sz w:val="20"/>
          <w:szCs w:val="20"/>
        </w:rPr>
        <w:t xml:space="preserve">and provide examples of when a CISO </w:t>
      </w:r>
      <w:r w:rsidR="00844AE7" w:rsidRPr="0065480A">
        <w:rPr>
          <w:rFonts w:ascii="Arial" w:hAnsi="Arial" w:cs="Arial"/>
          <w:sz w:val="20"/>
          <w:szCs w:val="20"/>
        </w:rPr>
        <w:t xml:space="preserve">would execute </w:t>
      </w:r>
      <w:r>
        <w:rPr>
          <w:rFonts w:ascii="Arial" w:hAnsi="Arial" w:cs="Arial"/>
          <w:sz w:val="20"/>
          <w:szCs w:val="20"/>
        </w:rPr>
        <w:t xml:space="preserve">these functions </w:t>
      </w:r>
      <w:r w:rsidR="00844AE7" w:rsidRPr="0065480A">
        <w:rPr>
          <w:rFonts w:ascii="Arial" w:hAnsi="Arial" w:cs="Arial"/>
          <w:sz w:val="20"/>
          <w:szCs w:val="20"/>
        </w:rPr>
        <w:t>within the organization</w:t>
      </w:r>
      <w:r>
        <w:rPr>
          <w:rFonts w:ascii="Arial" w:hAnsi="Arial" w:cs="Arial"/>
          <w:sz w:val="20"/>
          <w:szCs w:val="20"/>
        </w:rPr>
        <w:t>.</w:t>
      </w:r>
    </w:p>
    <w:p w:rsidR="00844AE7" w:rsidRPr="0065480A" w:rsidRDefault="00654EC6" w:rsidP="00084FCC">
      <w:pPr>
        <w:pStyle w:val="ColorfulList-Accent11"/>
        <w:numPr>
          <w:ilvl w:val="1"/>
          <w:numId w:val="16"/>
        </w:numPr>
        <w:spacing w:before="60" w:after="60"/>
        <w:rPr>
          <w:rFonts w:ascii="Arial" w:hAnsi="Arial" w:cs="Arial"/>
          <w:sz w:val="20"/>
          <w:szCs w:val="20"/>
        </w:rPr>
      </w:pPr>
      <w:r>
        <w:rPr>
          <w:rFonts w:ascii="Arial" w:hAnsi="Arial" w:cs="Arial"/>
          <w:sz w:val="20"/>
          <w:szCs w:val="20"/>
        </w:rPr>
        <w:t>Specify</w:t>
      </w:r>
      <w:r w:rsidR="00844AE7" w:rsidRPr="0065480A">
        <w:rPr>
          <w:rFonts w:ascii="Arial" w:hAnsi="Arial" w:cs="Arial"/>
          <w:sz w:val="20"/>
          <w:szCs w:val="20"/>
        </w:rPr>
        <w:t xml:space="preserve"> at least </w:t>
      </w:r>
      <w:r w:rsidR="00406003">
        <w:rPr>
          <w:rFonts w:ascii="Arial" w:hAnsi="Arial" w:cs="Arial"/>
          <w:sz w:val="20"/>
          <w:szCs w:val="20"/>
        </w:rPr>
        <w:t xml:space="preserve">three </w:t>
      </w:r>
      <w:r w:rsidR="005278B2">
        <w:rPr>
          <w:rFonts w:ascii="Arial" w:hAnsi="Arial" w:cs="Arial"/>
          <w:sz w:val="20"/>
          <w:szCs w:val="20"/>
        </w:rPr>
        <w:t>(</w:t>
      </w:r>
      <w:r w:rsidR="00406003">
        <w:rPr>
          <w:rFonts w:ascii="Arial" w:hAnsi="Arial" w:cs="Arial"/>
          <w:sz w:val="20"/>
          <w:szCs w:val="20"/>
        </w:rPr>
        <w:t>3</w:t>
      </w:r>
      <w:r w:rsidR="005278B2">
        <w:rPr>
          <w:rFonts w:ascii="Arial" w:hAnsi="Arial" w:cs="Arial"/>
          <w:sz w:val="20"/>
          <w:szCs w:val="20"/>
        </w:rPr>
        <w:t>)</w:t>
      </w:r>
      <w:r w:rsidR="00844AE7" w:rsidRPr="0065480A">
        <w:rPr>
          <w:rFonts w:ascii="Arial" w:hAnsi="Arial" w:cs="Arial"/>
          <w:sz w:val="20"/>
          <w:szCs w:val="20"/>
        </w:rPr>
        <w:t xml:space="preserve"> competencies that the CISO could perform using the </w:t>
      </w:r>
      <w:r w:rsidR="002B2CE8">
        <w:rPr>
          <w:rFonts w:ascii="Arial" w:hAnsi="Arial" w:cs="Arial"/>
          <w:sz w:val="20"/>
          <w:szCs w:val="20"/>
        </w:rPr>
        <w:t xml:space="preserve">provided </w:t>
      </w:r>
      <w:r w:rsidR="004B0984">
        <w:rPr>
          <w:rFonts w:ascii="Arial" w:hAnsi="Arial" w:cs="Arial"/>
          <w:sz w:val="20"/>
          <w:szCs w:val="20"/>
        </w:rPr>
        <w:t>W</w:t>
      </w:r>
      <w:r w:rsidR="002B2CE8">
        <w:rPr>
          <w:rFonts w:ascii="Arial" w:hAnsi="Arial" w:cs="Arial"/>
          <w:sz w:val="20"/>
          <w:szCs w:val="20"/>
        </w:rPr>
        <w:t>ebsite titled,</w:t>
      </w:r>
      <w:r w:rsidR="004B0984">
        <w:rPr>
          <w:rFonts w:ascii="Arial" w:hAnsi="Arial" w:cs="Arial"/>
          <w:sz w:val="20"/>
          <w:szCs w:val="20"/>
        </w:rPr>
        <w:t xml:space="preserve"> “</w:t>
      </w:r>
      <w:r w:rsidR="00844AE7" w:rsidRPr="004B0984">
        <w:rPr>
          <w:rFonts w:ascii="Arial" w:hAnsi="Arial" w:cs="Arial"/>
          <w:sz w:val="20"/>
          <w:szCs w:val="20"/>
        </w:rPr>
        <w:t>Information Technology (IT) Security Essential Body of Knowledge (EBK): A Competency and Functional Frame-work for IT Security Workforce Development</w:t>
      </w:r>
      <w:r w:rsidR="002B2CE8" w:rsidRPr="004B0984">
        <w:rPr>
          <w:rFonts w:ascii="Arial" w:hAnsi="Arial" w:cs="Arial"/>
          <w:sz w:val="20"/>
          <w:szCs w:val="20"/>
        </w:rPr>
        <w:t>.</w:t>
      </w:r>
      <w:r w:rsidR="004B0984" w:rsidRPr="004B0984">
        <w:rPr>
          <w:rFonts w:ascii="Arial" w:hAnsi="Arial" w:cs="Arial"/>
          <w:sz w:val="20"/>
          <w:szCs w:val="20"/>
        </w:rPr>
        <w:t>”</w:t>
      </w:r>
    </w:p>
    <w:p w:rsidR="00844AE7" w:rsidRPr="0065480A" w:rsidRDefault="00654EC6" w:rsidP="00084FCC">
      <w:pPr>
        <w:pStyle w:val="ColorfulList-Accent11"/>
        <w:numPr>
          <w:ilvl w:val="0"/>
          <w:numId w:val="16"/>
        </w:numPr>
        <w:spacing w:before="60" w:after="60"/>
        <w:rPr>
          <w:rFonts w:ascii="Arial" w:hAnsi="Arial" w:cs="Arial"/>
          <w:sz w:val="20"/>
          <w:szCs w:val="20"/>
        </w:rPr>
      </w:pPr>
      <w:r>
        <w:rPr>
          <w:rFonts w:ascii="Arial" w:hAnsi="Arial" w:cs="Arial"/>
          <w:sz w:val="20"/>
          <w:szCs w:val="20"/>
        </w:rPr>
        <w:t>The Chief Information Officer (CIO) is responsible for several accountability functions within an organization:</w:t>
      </w:r>
    </w:p>
    <w:p w:rsidR="00844AE7" w:rsidRPr="0065480A" w:rsidRDefault="008618F0" w:rsidP="00084FCC">
      <w:pPr>
        <w:pStyle w:val="ColorfulList-Accent11"/>
        <w:numPr>
          <w:ilvl w:val="1"/>
          <w:numId w:val="16"/>
        </w:numPr>
        <w:spacing w:before="60" w:after="60"/>
        <w:rPr>
          <w:rFonts w:ascii="Arial" w:hAnsi="Arial" w:cs="Arial"/>
          <w:sz w:val="20"/>
          <w:szCs w:val="20"/>
        </w:rPr>
      </w:pPr>
      <w:r>
        <w:rPr>
          <w:rFonts w:ascii="Arial" w:hAnsi="Arial" w:cs="Arial"/>
          <w:sz w:val="20"/>
          <w:szCs w:val="20"/>
        </w:rPr>
        <w:t>Identify</w:t>
      </w:r>
      <w:r w:rsidRPr="0065480A">
        <w:rPr>
          <w:rFonts w:ascii="Arial" w:hAnsi="Arial" w:cs="Arial"/>
          <w:sz w:val="20"/>
          <w:szCs w:val="20"/>
        </w:rPr>
        <w:t xml:space="preserve"> </w:t>
      </w:r>
      <w:r w:rsidR="00844AE7" w:rsidRPr="0065480A">
        <w:rPr>
          <w:rFonts w:ascii="Arial" w:hAnsi="Arial" w:cs="Arial"/>
          <w:sz w:val="20"/>
          <w:szCs w:val="20"/>
        </w:rPr>
        <w:t xml:space="preserve">at least </w:t>
      </w:r>
      <w:r w:rsidR="005278B2">
        <w:rPr>
          <w:rFonts w:ascii="Arial" w:hAnsi="Arial" w:cs="Arial"/>
          <w:sz w:val="20"/>
          <w:szCs w:val="20"/>
        </w:rPr>
        <w:t>four (</w:t>
      </w:r>
      <w:r w:rsidR="00844AE7" w:rsidRPr="0065480A">
        <w:rPr>
          <w:rFonts w:ascii="Arial" w:hAnsi="Arial" w:cs="Arial"/>
          <w:sz w:val="20"/>
          <w:szCs w:val="20"/>
        </w:rPr>
        <w:t>4</w:t>
      </w:r>
      <w:r w:rsidR="005278B2">
        <w:rPr>
          <w:rFonts w:ascii="Arial" w:hAnsi="Arial" w:cs="Arial"/>
          <w:sz w:val="20"/>
          <w:szCs w:val="20"/>
        </w:rPr>
        <w:t>)</w:t>
      </w:r>
      <w:r w:rsidR="00844AE7" w:rsidRPr="0065480A">
        <w:rPr>
          <w:rFonts w:ascii="Arial" w:hAnsi="Arial" w:cs="Arial"/>
          <w:sz w:val="20"/>
          <w:szCs w:val="20"/>
        </w:rPr>
        <w:t xml:space="preserve"> functions of the CIO</w:t>
      </w:r>
      <w:r w:rsidRPr="008618F0">
        <w:rPr>
          <w:rFonts w:ascii="Arial" w:hAnsi="Arial" w:cs="Arial"/>
          <w:sz w:val="20"/>
          <w:szCs w:val="20"/>
        </w:rPr>
        <w:t xml:space="preserve"> </w:t>
      </w:r>
      <w:r>
        <w:rPr>
          <w:rFonts w:ascii="Arial" w:hAnsi="Arial" w:cs="Arial"/>
          <w:sz w:val="20"/>
          <w:szCs w:val="20"/>
        </w:rPr>
        <w:t>using</w:t>
      </w:r>
      <w:r w:rsidRPr="0065480A">
        <w:rPr>
          <w:rFonts w:ascii="Arial" w:hAnsi="Arial" w:cs="Arial"/>
          <w:sz w:val="20"/>
          <w:szCs w:val="20"/>
        </w:rPr>
        <w:t xml:space="preserve"> the EBK as a guide</w:t>
      </w:r>
      <w:r w:rsidR="00844AE7" w:rsidRPr="0065480A">
        <w:rPr>
          <w:rFonts w:ascii="Arial" w:hAnsi="Arial" w:cs="Arial"/>
          <w:sz w:val="20"/>
          <w:szCs w:val="20"/>
        </w:rPr>
        <w:t>.</w:t>
      </w:r>
      <w:r w:rsidR="00654EC6">
        <w:rPr>
          <w:rFonts w:ascii="Arial" w:hAnsi="Arial" w:cs="Arial"/>
          <w:sz w:val="20"/>
          <w:szCs w:val="20"/>
        </w:rPr>
        <w:t xml:space="preserve"> Provide examples of </w:t>
      </w:r>
      <w:r w:rsidR="006D7F0F">
        <w:rPr>
          <w:rFonts w:ascii="Arial" w:hAnsi="Arial" w:cs="Arial"/>
          <w:sz w:val="20"/>
          <w:szCs w:val="20"/>
        </w:rPr>
        <w:t>how the</w:t>
      </w:r>
      <w:r w:rsidR="00654EC6">
        <w:rPr>
          <w:rFonts w:ascii="Arial" w:hAnsi="Arial" w:cs="Arial"/>
          <w:sz w:val="20"/>
          <w:szCs w:val="20"/>
        </w:rPr>
        <w:t xml:space="preserve"> CIO would execute these functions within an organization.</w:t>
      </w:r>
      <w:r w:rsidR="00844AE7" w:rsidRPr="0065480A">
        <w:rPr>
          <w:rFonts w:ascii="Arial" w:hAnsi="Arial" w:cs="Arial"/>
          <w:sz w:val="20"/>
          <w:szCs w:val="20"/>
        </w:rPr>
        <w:t xml:space="preserve"> </w:t>
      </w:r>
    </w:p>
    <w:p w:rsidR="00844AE7" w:rsidRPr="0065480A" w:rsidRDefault="006D7F0F" w:rsidP="00084FCC">
      <w:pPr>
        <w:pStyle w:val="ColorfulList-Accent11"/>
        <w:numPr>
          <w:ilvl w:val="1"/>
          <w:numId w:val="16"/>
        </w:numPr>
        <w:spacing w:before="60" w:after="60"/>
        <w:rPr>
          <w:rFonts w:ascii="Arial" w:hAnsi="Arial" w:cs="Arial"/>
          <w:sz w:val="20"/>
          <w:szCs w:val="20"/>
        </w:rPr>
      </w:pPr>
      <w:r>
        <w:rPr>
          <w:rFonts w:ascii="Arial" w:hAnsi="Arial" w:cs="Arial"/>
          <w:sz w:val="20"/>
          <w:szCs w:val="20"/>
        </w:rPr>
        <w:t>Classify</w:t>
      </w:r>
      <w:r w:rsidRPr="0065480A">
        <w:rPr>
          <w:rFonts w:ascii="Arial" w:hAnsi="Arial" w:cs="Arial"/>
          <w:sz w:val="20"/>
          <w:szCs w:val="20"/>
        </w:rPr>
        <w:t xml:space="preserve"> </w:t>
      </w:r>
      <w:r w:rsidR="00844AE7" w:rsidRPr="0065480A">
        <w:rPr>
          <w:rFonts w:ascii="Arial" w:hAnsi="Arial" w:cs="Arial"/>
          <w:sz w:val="20"/>
          <w:szCs w:val="20"/>
        </w:rPr>
        <w:t xml:space="preserve">at least </w:t>
      </w:r>
      <w:r w:rsidR="005278B2">
        <w:rPr>
          <w:rFonts w:ascii="Arial" w:hAnsi="Arial" w:cs="Arial"/>
          <w:sz w:val="20"/>
          <w:szCs w:val="20"/>
        </w:rPr>
        <w:t>two (2)</w:t>
      </w:r>
      <w:r w:rsidR="00844AE7" w:rsidRPr="0065480A">
        <w:rPr>
          <w:rFonts w:ascii="Arial" w:hAnsi="Arial" w:cs="Arial"/>
          <w:sz w:val="20"/>
          <w:szCs w:val="20"/>
        </w:rPr>
        <w:t xml:space="preserve"> security assurances </w:t>
      </w:r>
      <w:r w:rsidR="00B17E29">
        <w:rPr>
          <w:rFonts w:ascii="Arial" w:hAnsi="Arial" w:cs="Arial"/>
          <w:sz w:val="20"/>
          <w:szCs w:val="20"/>
        </w:rPr>
        <w:t xml:space="preserve">that </w:t>
      </w:r>
      <w:r w:rsidR="00844AE7" w:rsidRPr="0065480A">
        <w:rPr>
          <w:rFonts w:ascii="Arial" w:hAnsi="Arial" w:cs="Arial"/>
          <w:sz w:val="20"/>
          <w:szCs w:val="20"/>
        </w:rPr>
        <w:t xml:space="preserve">could be achieved </w:t>
      </w:r>
      <w:r w:rsidR="00B17E29">
        <w:rPr>
          <w:rFonts w:ascii="Arial" w:hAnsi="Arial" w:cs="Arial"/>
          <w:sz w:val="20"/>
          <w:szCs w:val="20"/>
        </w:rPr>
        <w:t>by</w:t>
      </w:r>
      <w:r w:rsidR="00B17E29" w:rsidRPr="0065480A">
        <w:rPr>
          <w:rFonts w:ascii="Arial" w:hAnsi="Arial" w:cs="Arial"/>
          <w:sz w:val="20"/>
          <w:szCs w:val="20"/>
        </w:rPr>
        <w:t xml:space="preserve"> </w:t>
      </w:r>
      <w:r w:rsidR="00844AE7" w:rsidRPr="0065480A">
        <w:rPr>
          <w:rFonts w:ascii="Arial" w:hAnsi="Arial" w:cs="Arial"/>
          <w:sz w:val="20"/>
          <w:szCs w:val="20"/>
        </w:rPr>
        <w:t xml:space="preserve">the CIO </w:t>
      </w:r>
      <w:r w:rsidR="00B17E29">
        <w:rPr>
          <w:rFonts w:ascii="Arial" w:hAnsi="Arial" w:cs="Arial"/>
          <w:sz w:val="20"/>
          <w:szCs w:val="20"/>
        </w:rPr>
        <w:t>developing</w:t>
      </w:r>
      <w:r w:rsidR="00844AE7" w:rsidRPr="0065480A">
        <w:rPr>
          <w:rFonts w:ascii="Arial" w:hAnsi="Arial" w:cs="Arial"/>
          <w:sz w:val="20"/>
          <w:szCs w:val="20"/>
        </w:rPr>
        <w:t xml:space="preserve"> a formal </w:t>
      </w:r>
      <w:r w:rsidR="00B17E29">
        <w:rPr>
          <w:rFonts w:ascii="Arial" w:hAnsi="Arial" w:cs="Arial"/>
          <w:sz w:val="20"/>
          <w:szCs w:val="20"/>
        </w:rPr>
        <w:t xml:space="preserve">security </w:t>
      </w:r>
      <w:r w:rsidR="00844AE7" w:rsidRPr="0065480A">
        <w:rPr>
          <w:rFonts w:ascii="Arial" w:hAnsi="Arial" w:cs="Arial"/>
          <w:sz w:val="20"/>
          <w:szCs w:val="20"/>
        </w:rPr>
        <w:t>awareness, training</w:t>
      </w:r>
      <w:r w:rsidR="00654EC6">
        <w:rPr>
          <w:rFonts w:ascii="Arial" w:hAnsi="Arial" w:cs="Arial"/>
          <w:sz w:val="20"/>
          <w:szCs w:val="20"/>
        </w:rPr>
        <w:t>,</w:t>
      </w:r>
      <w:r w:rsidR="00844AE7" w:rsidRPr="0065480A">
        <w:rPr>
          <w:rFonts w:ascii="Arial" w:hAnsi="Arial" w:cs="Arial"/>
          <w:sz w:val="20"/>
          <w:szCs w:val="20"/>
        </w:rPr>
        <w:t xml:space="preserve"> and education</w:t>
      </w:r>
      <w:r w:rsidR="00B17E29">
        <w:rPr>
          <w:rFonts w:ascii="Arial" w:hAnsi="Arial" w:cs="Arial"/>
          <w:sz w:val="20"/>
          <w:szCs w:val="20"/>
        </w:rPr>
        <w:t>al</w:t>
      </w:r>
      <w:r w:rsidR="00844AE7" w:rsidRPr="0065480A">
        <w:rPr>
          <w:rFonts w:ascii="Arial" w:hAnsi="Arial" w:cs="Arial"/>
          <w:sz w:val="20"/>
          <w:szCs w:val="20"/>
        </w:rPr>
        <w:t xml:space="preserve"> program.</w:t>
      </w:r>
    </w:p>
    <w:p w:rsidR="00844AE7" w:rsidRPr="0065480A" w:rsidRDefault="006D7F0F" w:rsidP="00084FCC">
      <w:pPr>
        <w:pStyle w:val="ColorfulList-Accent11"/>
        <w:numPr>
          <w:ilvl w:val="1"/>
          <w:numId w:val="16"/>
        </w:numPr>
        <w:spacing w:before="60" w:after="60"/>
        <w:rPr>
          <w:rFonts w:ascii="Arial" w:hAnsi="Arial" w:cs="Arial"/>
          <w:sz w:val="20"/>
          <w:szCs w:val="20"/>
        </w:rPr>
      </w:pPr>
      <w:r>
        <w:rPr>
          <w:rFonts w:ascii="Arial" w:hAnsi="Arial" w:cs="Arial"/>
          <w:sz w:val="20"/>
          <w:szCs w:val="20"/>
        </w:rPr>
        <w:t>Suggest methods, processes</w:t>
      </w:r>
      <w:r w:rsidR="004B0984">
        <w:rPr>
          <w:rFonts w:ascii="Arial" w:hAnsi="Arial" w:cs="Arial"/>
          <w:sz w:val="20"/>
          <w:szCs w:val="20"/>
        </w:rPr>
        <w:t>,</w:t>
      </w:r>
      <w:r>
        <w:rPr>
          <w:rFonts w:ascii="Arial" w:hAnsi="Arial" w:cs="Arial"/>
          <w:sz w:val="20"/>
          <w:szCs w:val="20"/>
        </w:rPr>
        <w:t xml:space="preserve"> or technologies that can be used by </w:t>
      </w:r>
      <w:r w:rsidR="00844AE7" w:rsidRPr="0065480A">
        <w:rPr>
          <w:rFonts w:ascii="Arial" w:hAnsi="Arial" w:cs="Arial"/>
          <w:sz w:val="20"/>
          <w:szCs w:val="20"/>
        </w:rPr>
        <w:t xml:space="preserve">the CIO </w:t>
      </w:r>
      <w:r>
        <w:rPr>
          <w:rFonts w:ascii="Arial" w:hAnsi="Arial" w:cs="Arial"/>
          <w:sz w:val="20"/>
          <w:szCs w:val="20"/>
        </w:rPr>
        <w:t xml:space="preserve">to </w:t>
      </w:r>
      <w:r w:rsidR="00B17E29">
        <w:rPr>
          <w:rFonts w:ascii="Arial" w:hAnsi="Arial" w:cs="Arial"/>
          <w:sz w:val="20"/>
          <w:szCs w:val="20"/>
        </w:rPr>
        <w:t>certify</w:t>
      </w:r>
      <w:r w:rsidR="00844AE7" w:rsidRPr="0065480A">
        <w:rPr>
          <w:rFonts w:ascii="Arial" w:hAnsi="Arial" w:cs="Arial"/>
          <w:sz w:val="20"/>
          <w:szCs w:val="20"/>
        </w:rPr>
        <w:t xml:space="preserve"> the security functions and </w:t>
      </w:r>
      <w:r w:rsidR="00B17E29">
        <w:rPr>
          <w:rFonts w:ascii="Arial" w:hAnsi="Arial" w:cs="Arial"/>
          <w:sz w:val="20"/>
          <w:szCs w:val="20"/>
        </w:rPr>
        <w:t>data assets</w:t>
      </w:r>
      <w:r w:rsidR="00844AE7" w:rsidRPr="0065480A">
        <w:rPr>
          <w:rFonts w:ascii="Arial" w:hAnsi="Arial" w:cs="Arial"/>
          <w:sz w:val="20"/>
          <w:szCs w:val="20"/>
        </w:rPr>
        <w:t xml:space="preserve"> of an organization on a day</w:t>
      </w:r>
      <w:r w:rsidR="004B0984">
        <w:rPr>
          <w:rFonts w:ascii="Arial" w:hAnsi="Arial" w:cs="Arial"/>
          <w:sz w:val="20"/>
          <w:szCs w:val="20"/>
        </w:rPr>
        <w:t>-</w:t>
      </w:r>
      <w:r w:rsidR="00844AE7" w:rsidRPr="0065480A">
        <w:rPr>
          <w:rFonts w:ascii="Arial" w:hAnsi="Arial" w:cs="Arial"/>
          <w:sz w:val="20"/>
          <w:szCs w:val="20"/>
        </w:rPr>
        <w:t>to</w:t>
      </w:r>
      <w:r w:rsidR="004B0984">
        <w:rPr>
          <w:rFonts w:ascii="Arial" w:hAnsi="Arial" w:cs="Arial"/>
          <w:sz w:val="20"/>
          <w:szCs w:val="20"/>
        </w:rPr>
        <w:t>-</w:t>
      </w:r>
      <w:r w:rsidR="00844AE7" w:rsidRPr="0065480A">
        <w:rPr>
          <w:rFonts w:ascii="Arial" w:hAnsi="Arial" w:cs="Arial"/>
          <w:sz w:val="20"/>
          <w:szCs w:val="20"/>
        </w:rPr>
        <w:t>day basis.</w:t>
      </w:r>
    </w:p>
    <w:p w:rsidR="00844AE7" w:rsidRPr="0065480A" w:rsidRDefault="00844AE7" w:rsidP="00084FCC">
      <w:pPr>
        <w:pStyle w:val="ColorfulList-Accent11"/>
        <w:numPr>
          <w:ilvl w:val="0"/>
          <w:numId w:val="16"/>
        </w:numPr>
        <w:spacing w:before="60" w:after="60"/>
        <w:rPr>
          <w:rFonts w:ascii="Arial" w:hAnsi="Arial" w:cs="Arial"/>
          <w:sz w:val="20"/>
          <w:szCs w:val="20"/>
        </w:rPr>
      </w:pPr>
      <w:r w:rsidRPr="0065480A">
        <w:rPr>
          <w:rFonts w:ascii="Arial" w:hAnsi="Arial" w:cs="Arial"/>
          <w:sz w:val="20"/>
          <w:szCs w:val="20"/>
        </w:rPr>
        <w:t>Describe how the digital forensics function compl</w:t>
      </w:r>
      <w:r w:rsidR="004B0984">
        <w:rPr>
          <w:rFonts w:ascii="Arial" w:hAnsi="Arial" w:cs="Arial"/>
          <w:sz w:val="20"/>
          <w:szCs w:val="20"/>
        </w:rPr>
        <w:t>e</w:t>
      </w:r>
      <w:r w:rsidRPr="0065480A">
        <w:rPr>
          <w:rFonts w:ascii="Arial" w:hAnsi="Arial" w:cs="Arial"/>
          <w:sz w:val="20"/>
          <w:szCs w:val="20"/>
        </w:rPr>
        <w:t>ments the overall security efforts of the organization.</w:t>
      </w:r>
    </w:p>
    <w:p w:rsidR="00844AE7" w:rsidRPr="0065480A" w:rsidRDefault="00B17E29" w:rsidP="00084FCC">
      <w:pPr>
        <w:pStyle w:val="ColorfulList-Accent11"/>
        <w:numPr>
          <w:ilvl w:val="0"/>
          <w:numId w:val="16"/>
        </w:numPr>
        <w:spacing w:before="60" w:after="60"/>
        <w:rPr>
          <w:rFonts w:ascii="Arial" w:hAnsi="Arial" w:cs="Arial"/>
          <w:sz w:val="20"/>
          <w:szCs w:val="20"/>
        </w:rPr>
      </w:pPr>
      <w:r>
        <w:rPr>
          <w:rFonts w:ascii="Arial" w:hAnsi="Arial" w:cs="Arial"/>
          <w:sz w:val="20"/>
          <w:szCs w:val="20"/>
        </w:rPr>
        <w:t>Evaluate</w:t>
      </w:r>
      <w:r w:rsidRPr="0065480A">
        <w:rPr>
          <w:rFonts w:ascii="Arial" w:hAnsi="Arial" w:cs="Arial"/>
          <w:sz w:val="20"/>
          <w:szCs w:val="20"/>
        </w:rPr>
        <w:t xml:space="preserve"> </w:t>
      </w:r>
      <w:r w:rsidR="009861FE">
        <w:rPr>
          <w:rFonts w:ascii="Arial" w:hAnsi="Arial" w:cs="Arial"/>
          <w:sz w:val="20"/>
          <w:szCs w:val="20"/>
        </w:rPr>
        <w:t>the</w:t>
      </w:r>
      <w:r w:rsidR="009861FE" w:rsidRPr="0065480A">
        <w:rPr>
          <w:rFonts w:ascii="Arial" w:hAnsi="Arial" w:cs="Arial"/>
          <w:sz w:val="20"/>
          <w:szCs w:val="20"/>
        </w:rPr>
        <w:t xml:space="preserve"> </w:t>
      </w:r>
      <w:r w:rsidR="00844AE7" w:rsidRPr="0065480A">
        <w:rPr>
          <w:rFonts w:ascii="Arial" w:hAnsi="Arial" w:cs="Arial"/>
          <w:sz w:val="20"/>
          <w:szCs w:val="20"/>
        </w:rPr>
        <w:t xml:space="preserve">operational duties </w:t>
      </w:r>
      <w:r>
        <w:rPr>
          <w:rFonts w:ascii="Arial" w:hAnsi="Arial" w:cs="Arial"/>
          <w:sz w:val="20"/>
          <w:szCs w:val="20"/>
        </w:rPr>
        <w:t xml:space="preserve">of </w:t>
      </w:r>
      <w:r w:rsidR="00844AE7" w:rsidRPr="0065480A">
        <w:rPr>
          <w:rFonts w:ascii="Arial" w:hAnsi="Arial" w:cs="Arial"/>
          <w:sz w:val="20"/>
          <w:szCs w:val="20"/>
        </w:rPr>
        <w:t xml:space="preserve">digital forensic personnel </w:t>
      </w:r>
      <w:r>
        <w:rPr>
          <w:rFonts w:ascii="Arial" w:hAnsi="Arial" w:cs="Arial"/>
          <w:sz w:val="20"/>
          <w:szCs w:val="20"/>
        </w:rPr>
        <w:t>and how these help qualify the</w:t>
      </w:r>
      <w:r w:rsidR="00844AE7" w:rsidRPr="0065480A">
        <w:rPr>
          <w:rFonts w:ascii="Arial" w:hAnsi="Arial" w:cs="Arial"/>
          <w:sz w:val="20"/>
          <w:szCs w:val="20"/>
        </w:rPr>
        <w:t xml:space="preserve"> integrity of forensic investigations</w:t>
      </w:r>
      <w:r>
        <w:rPr>
          <w:rFonts w:ascii="Arial" w:hAnsi="Arial" w:cs="Arial"/>
          <w:sz w:val="20"/>
          <w:szCs w:val="20"/>
        </w:rPr>
        <w:t xml:space="preserve"> within the enterprise and industry</w:t>
      </w:r>
      <w:r w:rsidR="00844AE7" w:rsidRPr="0065480A">
        <w:rPr>
          <w:rFonts w:ascii="Arial" w:hAnsi="Arial" w:cs="Arial"/>
          <w:sz w:val="20"/>
          <w:szCs w:val="20"/>
        </w:rPr>
        <w:t>.</w:t>
      </w:r>
    </w:p>
    <w:p w:rsidR="009861FE" w:rsidRDefault="00844AE7" w:rsidP="00084FCC">
      <w:pPr>
        <w:pStyle w:val="ColorfulList-Accent11"/>
        <w:numPr>
          <w:ilvl w:val="0"/>
          <w:numId w:val="16"/>
        </w:numPr>
        <w:spacing w:before="60" w:after="60"/>
        <w:rPr>
          <w:rFonts w:ascii="Arial" w:hAnsi="Arial" w:cs="Arial"/>
          <w:sz w:val="20"/>
          <w:szCs w:val="20"/>
        </w:rPr>
      </w:pPr>
      <w:r w:rsidRPr="0065480A">
        <w:rPr>
          <w:rFonts w:ascii="Arial" w:hAnsi="Arial" w:cs="Arial"/>
          <w:sz w:val="20"/>
          <w:szCs w:val="20"/>
        </w:rPr>
        <w:t xml:space="preserve">List at least </w:t>
      </w:r>
      <w:r w:rsidR="005278B2">
        <w:rPr>
          <w:rFonts w:ascii="Arial" w:hAnsi="Arial" w:cs="Arial"/>
          <w:sz w:val="20"/>
          <w:szCs w:val="20"/>
        </w:rPr>
        <w:t>three (</w:t>
      </w:r>
      <w:r w:rsidRPr="0065480A">
        <w:rPr>
          <w:rFonts w:ascii="Arial" w:hAnsi="Arial" w:cs="Arial"/>
          <w:sz w:val="20"/>
          <w:szCs w:val="20"/>
        </w:rPr>
        <w:t>3</w:t>
      </w:r>
      <w:r w:rsidR="005278B2">
        <w:rPr>
          <w:rFonts w:ascii="Arial" w:hAnsi="Arial" w:cs="Arial"/>
          <w:sz w:val="20"/>
          <w:szCs w:val="20"/>
        </w:rPr>
        <w:t>)</w:t>
      </w:r>
      <w:r w:rsidRPr="0065480A">
        <w:rPr>
          <w:rFonts w:ascii="Arial" w:hAnsi="Arial" w:cs="Arial"/>
          <w:sz w:val="20"/>
          <w:szCs w:val="20"/>
        </w:rPr>
        <w:t xml:space="preserve"> technical resources available to the digital forensics professional to perform forensic audits and investigations. </w:t>
      </w:r>
    </w:p>
    <w:p w:rsidR="00012DCD" w:rsidRPr="00012DCD" w:rsidRDefault="00012DCD" w:rsidP="00084FCC">
      <w:pPr>
        <w:numPr>
          <w:ilvl w:val="0"/>
          <w:numId w:val="16"/>
        </w:numPr>
        <w:spacing w:before="60" w:after="60"/>
        <w:rPr>
          <w:rFonts w:ascii="Arial" w:hAnsi="Arial" w:cs="Arial"/>
          <w:sz w:val="20"/>
          <w:szCs w:val="20"/>
        </w:rPr>
      </w:pPr>
      <w:r w:rsidRPr="004D1392">
        <w:rPr>
          <w:rFonts w:ascii="Arial" w:hAnsi="Arial" w:cs="Arial"/>
          <w:sz w:val="20"/>
          <w:szCs w:val="20"/>
        </w:rPr>
        <w:t xml:space="preserve">Use at least </w:t>
      </w:r>
      <w:r w:rsidR="00D920E9">
        <w:rPr>
          <w:rFonts w:ascii="Arial" w:hAnsi="Arial" w:cs="Arial"/>
          <w:sz w:val="20"/>
          <w:szCs w:val="20"/>
        </w:rPr>
        <w:t xml:space="preserve">three </w:t>
      </w:r>
      <w:r w:rsidRPr="004D1392">
        <w:rPr>
          <w:rFonts w:ascii="Arial" w:hAnsi="Arial" w:cs="Arial"/>
          <w:sz w:val="20"/>
          <w:szCs w:val="20"/>
        </w:rPr>
        <w:t>(</w:t>
      </w:r>
      <w:r w:rsidR="00D920E9">
        <w:rPr>
          <w:rFonts w:ascii="Arial" w:hAnsi="Arial" w:cs="Arial"/>
          <w:sz w:val="20"/>
          <w:szCs w:val="20"/>
        </w:rPr>
        <w:t xml:space="preserve">3) </w:t>
      </w:r>
      <w:r w:rsidRPr="004D1392">
        <w:rPr>
          <w:rFonts w:ascii="Arial" w:hAnsi="Arial" w:cs="Arial"/>
          <w:sz w:val="20"/>
          <w:szCs w:val="20"/>
        </w:rPr>
        <w:t xml:space="preserve">quality resources in this assignment. </w:t>
      </w:r>
      <w:r w:rsidRPr="003C4703">
        <w:rPr>
          <w:rFonts w:ascii="Arial" w:hAnsi="Arial" w:cs="Arial"/>
          <w:b/>
          <w:sz w:val="20"/>
          <w:szCs w:val="20"/>
        </w:rPr>
        <w:t>Note:</w:t>
      </w:r>
      <w:r w:rsidRPr="004D1392">
        <w:rPr>
          <w:rFonts w:ascii="Arial" w:hAnsi="Arial" w:cs="Arial"/>
          <w:sz w:val="20"/>
          <w:szCs w:val="20"/>
        </w:rPr>
        <w:t xml:space="preserve"> Wikipedia and similar Websites do not qualify as quality resources.</w:t>
      </w:r>
      <w:r>
        <w:rPr>
          <w:rFonts w:ascii="Arial" w:hAnsi="Arial" w:cs="Arial"/>
          <w:sz w:val="20"/>
          <w:szCs w:val="20"/>
        </w:rPr>
        <w:t xml:space="preserve"> </w:t>
      </w:r>
    </w:p>
    <w:p w:rsidR="00844AE7" w:rsidRPr="0065480A" w:rsidRDefault="00844AE7" w:rsidP="00844AE7">
      <w:pPr>
        <w:pStyle w:val="ColorfulList-Accent11"/>
        <w:spacing w:before="60" w:after="60"/>
        <w:ind w:left="1440"/>
        <w:rPr>
          <w:rFonts w:ascii="Arial" w:hAnsi="Arial" w:cs="Arial"/>
          <w:sz w:val="20"/>
          <w:szCs w:val="20"/>
        </w:rPr>
      </w:pPr>
    </w:p>
    <w:p w:rsidR="00844AE7" w:rsidRPr="0065480A" w:rsidRDefault="00844AE7" w:rsidP="00844AE7">
      <w:pPr>
        <w:spacing w:before="60" w:after="60"/>
        <w:rPr>
          <w:rFonts w:ascii="Arial" w:hAnsi="Arial" w:cs="Arial"/>
          <w:sz w:val="20"/>
          <w:szCs w:val="20"/>
        </w:rPr>
      </w:pPr>
      <w:r w:rsidRPr="0065480A">
        <w:rPr>
          <w:rFonts w:ascii="Arial" w:hAnsi="Arial" w:cs="Arial"/>
          <w:sz w:val="20"/>
          <w:szCs w:val="20"/>
        </w:rPr>
        <w:t>Your assignment must follow these formatting requirements:</w:t>
      </w:r>
    </w:p>
    <w:p w:rsidR="00844AE7" w:rsidRPr="0065480A" w:rsidRDefault="00844AE7" w:rsidP="00084FCC">
      <w:pPr>
        <w:numPr>
          <w:ilvl w:val="0"/>
          <w:numId w:val="6"/>
        </w:numPr>
        <w:spacing w:before="60" w:after="60"/>
        <w:rPr>
          <w:rFonts w:ascii="Arial" w:hAnsi="Arial" w:cs="Arial"/>
          <w:sz w:val="20"/>
          <w:szCs w:val="20"/>
        </w:rPr>
      </w:pPr>
      <w:r w:rsidRPr="0065480A">
        <w:rPr>
          <w:rFonts w:ascii="Arial" w:hAnsi="Arial" w:cs="Arial"/>
          <w:sz w:val="20"/>
          <w:szCs w:val="20"/>
        </w:rPr>
        <w:t>Be typed, double spaced, using Times New Roman font (size 12), with one-inch margins on all sides; citations and references must follow APA or school-specific format. Check with your professor for any additional instructions.</w:t>
      </w:r>
    </w:p>
    <w:p w:rsidR="00844AE7" w:rsidRPr="0065480A" w:rsidRDefault="00844AE7" w:rsidP="00084FCC">
      <w:pPr>
        <w:numPr>
          <w:ilvl w:val="0"/>
          <w:numId w:val="6"/>
        </w:numPr>
        <w:spacing w:before="60" w:after="60"/>
        <w:rPr>
          <w:rFonts w:ascii="Arial" w:hAnsi="Arial" w:cs="Arial"/>
          <w:sz w:val="20"/>
          <w:szCs w:val="20"/>
        </w:rPr>
      </w:pPr>
      <w:r w:rsidRPr="0065480A">
        <w:rPr>
          <w:rFonts w:ascii="Arial" w:hAnsi="Arial" w:cs="Arial"/>
          <w:sz w:val="20"/>
          <w:szCs w:val="20"/>
        </w:rPr>
        <w:t xml:space="preserve">Include a cover page containing the title of the assignment, the student’s name, the professor’s name, the course title, and the date. The cover page and the reference page are not included in the required assignment page length. </w:t>
      </w:r>
    </w:p>
    <w:p w:rsidR="00844AE7" w:rsidRPr="0065480A" w:rsidRDefault="00844AE7" w:rsidP="00844AE7">
      <w:pPr>
        <w:spacing w:before="60" w:after="60"/>
        <w:rPr>
          <w:rFonts w:ascii="Arial" w:hAnsi="Arial" w:cs="Arial"/>
          <w:sz w:val="20"/>
          <w:szCs w:val="20"/>
        </w:rPr>
      </w:pPr>
    </w:p>
    <w:p w:rsidR="004B0984" w:rsidRDefault="004B0984" w:rsidP="00844AE7">
      <w:pPr>
        <w:spacing w:before="60" w:after="60"/>
        <w:rPr>
          <w:rFonts w:ascii="Arial" w:hAnsi="Arial" w:cs="Arial"/>
          <w:sz w:val="20"/>
          <w:szCs w:val="20"/>
        </w:rPr>
      </w:pPr>
    </w:p>
    <w:p w:rsidR="004B0984" w:rsidRDefault="004B0984" w:rsidP="00844AE7">
      <w:pPr>
        <w:spacing w:before="60" w:after="60"/>
        <w:rPr>
          <w:rFonts w:ascii="Arial" w:hAnsi="Arial" w:cs="Arial"/>
          <w:sz w:val="20"/>
          <w:szCs w:val="20"/>
        </w:rPr>
      </w:pPr>
    </w:p>
    <w:p w:rsidR="004B0984" w:rsidRDefault="004B0984" w:rsidP="00844AE7">
      <w:pPr>
        <w:spacing w:before="60" w:after="60"/>
        <w:rPr>
          <w:rFonts w:ascii="Arial" w:hAnsi="Arial" w:cs="Arial"/>
          <w:sz w:val="20"/>
          <w:szCs w:val="20"/>
        </w:rPr>
      </w:pPr>
    </w:p>
    <w:p w:rsidR="00844AE7" w:rsidRPr="0065480A" w:rsidRDefault="00844AE7" w:rsidP="00844AE7">
      <w:pPr>
        <w:spacing w:before="60" w:after="60"/>
        <w:rPr>
          <w:rFonts w:ascii="Arial" w:hAnsi="Arial" w:cs="Arial"/>
          <w:sz w:val="20"/>
          <w:szCs w:val="20"/>
        </w:rPr>
      </w:pPr>
      <w:r w:rsidRPr="0065480A">
        <w:rPr>
          <w:rFonts w:ascii="Arial" w:hAnsi="Arial" w:cs="Arial"/>
          <w:sz w:val="20"/>
          <w:szCs w:val="20"/>
        </w:rPr>
        <w:lastRenderedPageBreak/>
        <w:t>The specific course learning outcomes associated with this assignment are:</w:t>
      </w:r>
    </w:p>
    <w:p w:rsidR="00844AE7" w:rsidRPr="0065480A" w:rsidRDefault="00844AE7" w:rsidP="00084FCC">
      <w:pPr>
        <w:pStyle w:val="ColorfulList-Accent11"/>
        <w:numPr>
          <w:ilvl w:val="0"/>
          <w:numId w:val="3"/>
        </w:numPr>
        <w:spacing w:before="60" w:after="60"/>
        <w:jc w:val="both"/>
        <w:rPr>
          <w:rFonts w:ascii="Arial" w:hAnsi="Arial" w:cs="Arial"/>
          <w:sz w:val="20"/>
          <w:szCs w:val="20"/>
        </w:rPr>
      </w:pPr>
      <w:r w:rsidRPr="0065480A">
        <w:rPr>
          <w:rFonts w:ascii="Arial" w:hAnsi="Arial" w:cs="Arial"/>
          <w:sz w:val="20"/>
          <w:szCs w:val="20"/>
        </w:rPr>
        <w:t>Describe and apply the 14 areas of common practice in the Department of Homeland Security (DHS) Essential Body of Knowledge.</w:t>
      </w:r>
    </w:p>
    <w:p w:rsidR="00844AE7" w:rsidRPr="0065480A" w:rsidRDefault="00844AE7" w:rsidP="00084FCC">
      <w:pPr>
        <w:pStyle w:val="ColorfulList-Accent11"/>
        <w:numPr>
          <w:ilvl w:val="0"/>
          <w:numId w:val="3"/>
        </w:numPr>
        <w:spacing w:before="60" w:after="60"/>
        <w:jc w:val="both"/>
        <w:rPr>
          <w:rFonts w:ascii="Arial" w:hAnsi="Arial" w:cs="Arial"/>
          <w:sz w:val="20"/>
          <w:szCs w:val="20"/>
        </w:rPr>
      </w:pPr>
      <w:r w:rsidRPr="0065480A">
        <w:rPr>
          <w:rFonts w:ascii="Arial" w:hAnsi="Arial" w:cs="Arial"/>
          <w:sz w:val="20"/>
          <w:szCs w:val="20"/>
        </w:rPr>
        <w:t xml:space="preserve">Describe best practices in </w:t>
      </w:r>
      <w:r w:rsidR="004A6C9F">
        <w:rPr>
          <w:rFonts w:ascii="Arial" w:hAnsi="Arial" w:cs="Arial"/>
          <w:sz w:val="20"/>
          <w:szCs w:val="20"/>
        </w:rPr>
        <w:t>c</w:t>
      </w:r>
      <w:r w:rsidRPr="0065480A">
        <w:rPr>
          <w:rFonts w:ascii="Arial" w:hAnsi="Arial" w:cs="Arial"/>
          <w:sz w:val="20"/>
          <w:szCs w:val="20"/>
        </w:rPr>
        <w:t>ybersecurity.</w:t>
      </w:r>
    </w:p>
    <w:p w:rsidR="00844AE7" w:rsidRPr="0065480A" w:rsidRDefault="00844AE7" w:rsidP="00084FCC">
      <w:pPr>
        <w:pStyle w:val="ColorfulList-Accent11"/>
        <w:numPr>
          <w:ilvl w:val="0"/>
          <w:numId w:val="3"/>
        </w:numPr>
        <w:spacing w:before="60" w:after="60"/>
        <w:jc w:val="both"/>
        <w:rPr>
          <w:rFonts w:ascii="Arial" w:hAnsi="Arial" w:cs="Arial"/>
          <w:sz w:val="20"/>
          <w:szCs w:val="20"/>
        </w:rPr>
      </w:pPr>
      <w:r w:rsidRPr="0065480A">
        <w:rPr>
          <w:rFonts w:ascii="Arial" w:hAnsi="Arial" w:cs="Arial"/>
          <w:sz w:val="20"/>
          <w:szCs w:val="20"/>
        </w:rPr>
        <w:t>Identify and analyze the role of the Chief Information Officer, Information Security Officer</w:t>
      </w:r>
      <w:r w:rsidR="006C47F1">
        <w:rPr>
          <w:rFonts w:ascii="Arial" w:hAnsi="Arial" w:cs="Arial"/>
          <w:sz w:val="20"/>
          <w:szCs w:val="20"/>
        </w:rPr>
        <w:t>,</w:t>
      </w:r>
      <w:r w:rsidRPr="0065480A">
        <w:rPr>
          <w:rFonts w:ascii="Arial" w:hAnsi="Arial" w:cs="Arial"/>
          <w:sz w:val="20"/>
          <w:szCs w:val="20"/>
        </w:rPr>
        <w:t xml:space="preserve"> and IT Security Compliance Officer in the context of </w:t>
      </w:r>
      <w:r w:rsidR="004A6C9F">
        <w:rPr>
          <w:rFonts w:ascii="Arial" w:hAnsi="Arial" w:cs="Arial"/>
          <w:sz w:val="20"/>
          <w:szCs w:val="20"/>
        </w:rPr>
        <w:t>c</w:t>
      </w:r>
      <w:r w:rsidRPr="0065480A">
        <w:rPr>
          <w:rFonts w:ascii="Arial" w:hAnsi="Arial" w:cs="Arial"/>
          <w:sz w:val="20"/>
          <w:szCs w:val="20"/>
        </w:rPr>
        <w:t>ybersecurity.</w:t>
      </w:r>
    </w:p>
    <w:p w:rsidR="00844AE7" w:rsidRPr="0065480A" w:rsidRDefault="00844AE7" w:rsidP="00084FCC">
      <w:pPr>
        <w:pStyle w:val="ColorfulList-Accent11"/>
        <w:numPr>
          <w:ilvl w:val="0"/>
          <w:numId w:val="3"/>
        </w:numPr>
        <w:spacing w:before="60" w:after="60"/>
        <w:rPr>
          <w:rFonts w:ascii="Arial" w:hAnsi="Arial" w:cs="Arial"/>
          <w:sz w:val="20"/>
          <w:szCs w:val="20"/>
        </w:rPr>
      </w:pPr>
      <w:r w:rsidRPr="0065480A">
        <w:rPr>
          <w:rFonts w:ascii="Arial" w:hAnsi="Arial" w:cs="Arial"/>
          <w:sz w:val="20"/>
          <w:szCs w:val="20"/>
        </w:rPr>
        <w:t xml:space="preserve">Compare and contrast the functional roles of an organization in the context of </w:t>
      </w:r>
      <w:r w:rsidR="004A6C9F">
        <w:rPr>
          <w:rFonts w:ascii="Arial" w:hAnsi="Arial" w:cs="Arial"/>
          <w:sz w:val="20"/>
          <w:szCs w:val="20"/>
        </w:rPr>
        <w:t>c</w:t>
      </w:r>
      <w:r w:rsidRPr="0065480A">
        <w:rPr>
          <w:rFonts w:ascii="Arial" w:hAnsi="Arial" w:cs="Arial"/>
          <w:sz w:val="20"/>
          <w:szCs w:val="20"/>
        </w:rPr>
        <w:t>ybersecurity.</w:t>
      </w:r>
    </w:p>
    <w:p w:rsidR="00844AE7" w:rsidRPr="0065480A" w:rsidRDefault="00844AE7" w:rsidP="00084FCC">
      <w:pPr>
        <w:pStyle w:val="ColorfulList-Accent11"/>
        <w:numPr>
          <w:ilvl w:val="0"/>
          <w:numId w:val="3"/>
        </w:numPr>
        <w:spacing w:before="60" w:after="60"/>
        <w:rPr>
          <w:rFonts w:ascii="Arial" w:hAnsi="Arial" w:cs="Arial"/>
          <w:sz w:val="20"/>
          <w:szCs w:val="20"/>
        </w:rPr>
      </w:pPr>
      <w:r w:rsidRPr="0065480A">
        <w:rPr>
          <w:rFonts w:ascii="Arial" w:hAnsi="Arial" w:cs="Arial"/>
          <w:sz w:val="20"/>
          <w:szCs w:val="20"/>
        </w:rPr>
        <w:t>Describe the corollary roles of security in an enterprise.</w:t>
      </w:r>
    </w:p>
    <w:p w:rsidR="00844AE7" w:rsidRPr="0065480A" w:rsidRDefault="00844AE7" w:rsidP="00084FCC">
      <w:pPr>
        <w:pStyle w:val="ColorfulList-Accent11"/>
        <w:numPr>
          <w:ilvl w:val="0"/>
          <w:numId w:val="3"/>
        </w:numPr>
        <w:spacing w:before="60" w:after="60"/>
        <w:rPr>
          <w:rFonts w:ascii="Arial" w:hAnsi="Arial" w:cs="Arial"/>
          <w:sz w:val="20"/>
          <w:szCs w:val="20"/>
        </w:rPr>
      </w:pPr>
      <w:r w:rsidRPr="0065480A">
        <w:rPr>
          <w:rFonts w:ascii="Arial" w:hAnsi="Arial" w:cs="Arial"/>
          <w:sz w:val="20"/>
          <w:szCs w:val="20"/>
        </w:rPr>
        <w:t xml:space="preserve">Evaluate the ethical concerns inherent in </w:t>
      </w:r>
      <w:r w:rsidR="004A6C9F">
        <w:rPr>
          <w:rFonts w:ascii="Arial" w:hAnsi="Arial" w:cs="Arial"/>
          <w:sz w:val="20"/>
          <w:szCs w:val="20"/>
        </w:rPr>
        <w:t>c</w:t>
      </w:r>
      <w:r w:rsidRPr="0065480A">
        <w:rPr>
          <w:rFonts w:ascii="Arial" w:hAnsi="Arial" w:cs="Arial"/>
          <w:sz w:val="20"/>
          <w:szCs w:val="20"/>
        </w:rPr>
        <w:t>ybersecurity and how these concerns affect organizational policies.</w:t>
      </w:r>
    </w:p>
    <w:p w:rsidR="00EA3690" w:rsidRPr="003A3B8C" w:rsidRDefault="00EA3690" w:rsidP="00084FCC">
      <w:pPr>
        <w:pStyle w:val="ColorfulList-Accent11"/>
        <w:numPr>
          <w:ilvl w:val="0"/>
          <w:numId w:val="3"/>
        </w:numPr>
        <w:spacing w:before="60" w:after="60"/>
        <w:jc w:val="both"/>
        <w:rPr>
          <w:rFonts w:ascii="Arial" w:hAnsi="Arial" w:cs="Arial"/>
          <w:sz w:val="20"/>
          <w:szCs w:val="20"/>
        </w:rPr>
      </w:pPr>
      <w:r w:rsidRPr="003A3B8C">
        <w:rPr>
          <w:rFonts w:ascii="Arial" w:hAnsi="Arial" w:cs="Arial"/>
          <w:sz w:val="20"/>
          <w:szCs w:val="20"/>
        </w:rPr>
        <w:t xml:space="preserve">Use technology and information resources to research issues in </w:t>
      </w:r>
      <w:r w:rsidR="004A6C9F">
        <w:rPr>
          <w:rFonts w:ascii="Arial" w:hAnsi="Arial" w:cs="Arial"/>
          <w:sz w:val="20"/>
          <w:szCs w:val="20"/>
        </w:rPr>
        <w:t>c</w:t>
      </w:r>
      <w:r w:rsidRPr="003A3B8C">
        <w:rPr>
          <w:rFonts w:ascii="Arial" w:hAnsi="Arial" w:cs="Arial"/>
          <w:sz w:val="20"/>
          <w:szCs w:val="20"/>
        </w:rPr>
        <w:t>ybersecurity.</w:t>
      </w:r>
    </w:p>
    <w:p w:rsidR="00EA3690" w:rsidRPr="003A3B8C" w:rsidRDefault="00EA3690" w:rsidP="00084FCC">
      <w:pPr>
        <w:pStyle w:val="ColorfulList-Accent11"/>
        <w:numPr>
          <w:ilvl w:val="0"/>
          <w:numId w:val="3"/>
        </w:numPr>
        <w:spacing w:before="60" w:after="60"/>
        <w:jc w:val="both"/>
        <w:rPr>
          <w:rFonts w:ascii="Arial" w:hAnsi="Arial" w:cs="Arial"/>
          <w:sz w:val="20"/>
          <w:szCs w:val="20"/>
        </w:rPr>
      </w:pPr>
      <w:r w:rsidRPr="003A3B8C">
        <w:rPr>
          <w:rFonts w:ascii="Arial" w:hAnsi="Arial" w:cs="Arial"/>
          <w:sz w:val="20"/>
          <w:szCs w:val="20"/>
        </w:rPr>
        <w:t xml:space="preserve">Write clearly and concisely about topics associated with </w:t>
      </w:r>
      <w:r w:rsidR="004A6C9F">
        <w:rPr>
          <w:rFonts w:ascii="Arial" w:hAnsi="Arial" w:cs="Arial"/>
          <w:sz w:val="20"/>
          <w:szCs w:val="20"/>
        </w:rPr>
        <w:t>c</w:t>
      </w:r>
      <w:r w:rsidRPr="003A3B8C">
        <w:rPr>
          <w:rFonts w:ascii="Arial" w:hAnsi="Arial" w:cs="Arial"/>
          <w:sz w:val="20"/>
          <w:szCs w:val="20"/>
        </w:rPr>
        <w:t>ybersecurity using proper writing mechanics and technical style conventions.</w:t>
      </w:r>
    </w:p>
    <w:p w:rsidR="00844AE7" w:rsidRPr="0065480A" w:rsidRDefault="00844AE7" w:rsidP="00844AE7">
      <w:pPr>
        <w:pStyle w:val="ColorfulList-Accent11"/>
        <w:spacing w:before="60" w:after="60"/>
        <w:jc w:val="both"/>
        <w:rPr>
          <w:rFonts w:ascii="Arial" w:hAnsi="Arial" w:cs="Arial"/>
          <w:sz w:val="20"/>
          <w:szCs w:val="20"/>
        </w:rPr>
      </w:pPr>
    </w:p>
    <w:p w:rsidR="00EE028C" w:rsidRDefault="00EE028C" w:rsidP="003201A6">
      <w:pPr>
        <w:spacing w:before="60" w:after="60"/>
        <w:rPr>
          <w:rFonts w:ascii="Arial" w:hAnsi="Arial" w:cs="Arial"/>
          <w:sz w:val="20"/>
          <w:szCs w:val="20"/>
        </w:rPr>
      </w:pPr>
      <w:r>
        <w:rPr>
          <w:rFonts w:ascii="Arial" w:hAnsi="Arial" w:cs="Arial"/>
          <w:sz w:val="20"/>
          <w:szCs w:val="20"/>
        </w:rPr>
        <w:t>Grading for this assignment will be based on answer quality, logic</w:t>
      </w:r>
      <w:r w:rsidR="00DF0913">
        <w:rPr>
          <w:rFonts w:ascii="Arial" w:hAnsi="Arial" w:cs="Arial"/>
          <w:sz w:val="20"/>
          <w:szCs w:val="20"/>
        </w:rPr>
        <w:t xml:space="preserve"> </w:t>
      </w:r>
      <w:r>
        <w:rPr>
          <w:rFonts w:ascii="Arial" w:hAnsi="Arial" w:cs="Arial"/>
          <w:sz w:val="20"/>
          <w:szCs w:val="20"/>
        </w:rPr>
        <w:t>/</w:t>
      </w:r>
      <w:r w:rsidR="00DF0913">
        <w:rPr>
          <w:rFonts w:ascii="Arial" w:hAnsi="Arial" w:cs="Arial"/>
          <w:sz w:val="20"/>
          <w:szCs w:val="20"/>
        </w:rPr>
        <w:t xml:space="preserve"> </w:t>
      </w:r>
      <w:r>
        <w:rPr>
          <w:rFonts w:ascii="Arial" w:hAnsi="Arial" w:cs="Arial"/>
          <w:sz w:val="20"/>
          <w:szCs w:val="20"/>
        </w:rPr>
        <w:t>organization of the paper, and language and writing skills, using the following rubric.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1650"/>
        <w:gridCol w:w="1461"/>
        <w:gridCol w:w="1497"/>
        <w:gridCol w:w="1430"/>
        <w:gridCol w:w="1450"/>
      </w:tblGrid>
      <w:tr w:rsidR="00031196" w:rsidTr="001455A8">
        <w:tc>
          <w:tcPr>
            <w:tcW w:w="2088" w:type="dxa"/>
            <w:shd w:val="clear" w:color="auto" w:fill="F2F2F2"/>
            <w:tcMar>
              <w:top w:w="0" w:type="dxa"/>
              <w:left w:w="108" w:type="dxa"/>
              <w:bottom w:w="0" w:type="dxa"/>
              <w:right w:w="108" w:type="dxa"/>
            </w:tcMar>
            <w:hideMark/>
          </w:tcPr>
          <w:p w:rsidR="00031196" w:rsidRDefault="00031196" w:rsidP="005278B2">
            <w:pPr>
              <w:spacing w:before="60" w:after="60" w:line="276" w:lineRule="auto"/>
              <w:jc w:val="center"/>
              <w:rPr>
                <w:rFonts w:cs="Calibri"/>
              </w:rPr>
            </w:pPr>
            <w:r>
              <w:rPr>
                <w:rFonts w:ascii="Arial" w:hAnsi="Arial" w:cs="Arial"/>
                <w:b/>
                <w:bCs/>
                <w:sz w:val="20"/>
                <w:szCs w:val="20"/>
              </w:rPr>
              <w:t xml:space="preserve">Points: </w:t>
            </w:r>
            <w:r w:rsidR="005278B2">
              <w:rPr>
                <w:rFonts w:ascii="Arial" w:hAnsi="Arial" w:cs="Arial"/>
                <w:b/>
                <w:bCs/>
                <w:sz w:val="20"/>
                <w:szCs w:val="20"/>
              </w:rPr>
              <w:t>100</w:t>
            </w:r>
          </w:p>
        </w:tc>
        <w:tc>
          <w:tcPr>
            <w:tcW w:w="7488" w:type="dxa"/>
            <w:gridSpan w:val="5"/>
            <w:shd w:val="clear" w:color="auto" w:fill="F2F2F2"/>
            <w:tcMar>
              <w:top w:w="0" w:type="dxa"/>
              <w:left w:w="108" w:type="dxa"/>
              <w:bottom w:w="0" w:type="dxa"/>
              <w:right w:w="108" w:type="dxa"/>
            </w:tcMar>
            <w:vAlign w:val="center"/>
            <w:hideMark/>
          </w:tcPr>
          <w:p w:rsidR="00031196" w:rsidRPr="005278B2" w:rsidRDefault="005278B2" w:rsidP="005278B2">
            <w:pPr>
              <w:spacing w:before="60" w:after="60"/>
              <w:rPr>
                <w:rFonts w:ascii="Arial" w:hAnsi="Arial" w:cs="Arial"/>
                <w:b/>
                <w:sz w:val="20"/>
                <w:szCs w:val="20"/>
              </w:rPr>
            </w:pPr>
            <w:r w:rsidRPr="0065480A">
              <w:rPr>
                <w:rFonts w:ascii="Arial" w:eastAsia="Times New Roman" w:hAnsi="Arial" w:cs="Arial"/>
                <w:b/>
                <w:sz w:val="20"/>
                <w:szCs w:val="20"/>
              </w:rPr>
              <w:t>Assignment 1</w:t>
            </w:r>
            <w:r w:rsidRPr="0065480A">
              <w:rPr>
                <w:rFonts w:ascii="Arial" w:hAnsi="Arial" w:cs="Arial"/>
                <w:b/>
                <w:sz w:val="20"/>
                <w:szCs w:val="20"/>
              </w:rPr>
              <w:t xml:space="preserve">: Developing the Corporate Strategy for Information Security </w:t>
            </w:r>
          </w:p>
        </w:tc>
      </w:tr>
      <w:tr w:rsidR="00031196" w:rsidTr="001455A8">
        <w:tc>
          <w:tcPr>
            <w:tcW w:w="2088" w:type="dxa"/>
            <w:shd w:val="clear" w:color="auto" w:fill="F2F2F2"/>
            <w:tcMar>
              <w:top w:w="0" w:type="dxa"/>
              <w:left w:w="108" w:type="dxa"/>
              <w:bottom w:w="0" w:type="dxa"/>
              <w:right w:w="108" w:type="dxa"/>
            </w:tcMar>
            <w:vAlign w:val="center"/>
            <w:hideMark/>
          </w:tcPr>
          <w:p w:rsidR="00031196" w:rsidRPr="0019476B" w:rsidRDefault="00031196" w:rsidP="00265A7B">
            <w:pPr>
              <w:spacing w:after="60" w:line="276" w:lineRule="auto"/>
              <w:ind w:left="180" w:hanging="180"/>
              <w:jc w:val="center"/>
              <w:rPr>
                <w:rFonts w:cs="Calibri"/>
                <w:sz w:val="20"/>
              </w:rPr>
            </w:pPr>
            <w:r w:rsidRPr="0019476B">
              <w:rPr>
                <w:rFonts w:ascii="Arial" w:hAnsi="Arial" w:cs="Arial"/>
                <w:b/>
                <w:bCs/>
                <w:sz w:val="20"/>
                <w:szCs w:val="18"/>
              </w:rPr>
              <w:t>Criteria</w:t>
            </w:r>
          </w:p>
        </w:tc>
        <w:tc>
          <w:tcPr>
            <w:tcW w:w="1650" w:type="dxa"/>
            <w:shd w:val="clear" w:color="auto" w:fill="F2F2F2"/>
            <w:tcMar>
              <w:top w:w="0" w:type="dxa"/>
              <w:left w:w="108" w:type="dxa"/>
              <w:bottom w:w="0" w:type="dxa"/>
              <w:right w:w="108" w:type="dxa"/>
            </w:tcMar>
            <w:vAlign w:val="bottom"/>
            <w:hideMark/>
          </w:tcPr>
          <w:p w:rsidR="00031196" w:rsidRPr="0019476B" w:rsidRDefault="00031196" w:rsidP="00265A7B">
            <w:pPr>
              <w:spacing w:line="276" w:lineRule="auto"/>
              <w:jc w:val="center"/>
              <w:rPr>
                <w:rFonts w:cs="Calibri"/>
                <w:sz w:val="20"/>
              </w:rPr>
            </w:pPr>
          </w:p>
          <w:p w:rsidR="00031196" w:rsidRPr="0019476B" w:rsidRDefault="00031196" w:rsidP="00265A7B">
            <w:pPr>
              <w:spacing w:line="276" w:lineRule="auto"/>
              <w:jc w:val="center"/>
              <w:rPr>
                <w:sz w:val="20"/>
              </w:rPr>
            </w:pPr>
            <w:r w:rsidRPr="0019476B">
              <w:rPr>
                <w:rFonts w:ascii="Arial" w:hAnsi="Arial" w:cs="Arial"/>
                <w:b/>
                <w:bCs/>
                <w:sz w:val="20"/>
                <w:szCs w:val="18"/>
              </w:rPr>
              <w:t>Unacceptable</w:t>
            </w:r>
          </w:p>
          <w:p w:rsidR="00031196" w:rsidRPr="0019476B" w:rsidRDefault="00031196" w:rsidP="00265A7B">
            <w:pPr>
              <w:spacing w:line="276" w:lineRule="auto"/>
              <w:jc w:val="center"/>
              <w:rPr>
                <w:rFonts w:cs="Calibri"/>
                <w:sz w:val="20"/>
              </w:rPr>
            </w:pPr>
            <w:r>
              <w:rPr>
                <w:rFonts w:ascii="Arial" w:hAnsi="Arial" w:cs="Arial"/>
                <w:b/>
                <w:bCs/>
                <w:sz w:val="20"/>
                <w:szCs w:val="18"/>
              </w:rPr>
              <w:t>Below 60% F</w:t>
            </w:r>
          </w:p>
        </w:tc>
        <w:tc>
          <w:tcPr>
            <w:tcW w:w="1461" w:type="dxa"/>
            <w:shd w:val="clear" w:color="auto" w:fill="F2F2F2"/>
            <w:tcMar>
              <w:top w:w="0" w:type="dxa"/>
              <w:left w:w="108" w:type="dxa"/>
              <w:bottom w:w="0" w:type="dxa"/>
              <w:right w:w="108" w:type="dxa"/>
            </w:tcMar>
            <w:vAlign w:val="bottom"/>
            <w:hideMark/>
          </w:tcPr>
          <w:p w:rsidR="00031196" w:rsidRPr="0019476B" w:rsidRDefault="00031196" w:rsidP="00265A7B">
            <w:pPr>
              <w:spacing w:line="276" w:lineRule="auto"/>
              <w:jc w:val="center"/>
              <w:rPr>
                <w:rFonts w:cs="Calibri"/>
                <w:sz w:val="20"/>
              </w:rPr>
            </w:pPr>
            <w:r w:rsidRPr="0019476B">
              <w:rPr>
                <w:rFonts w:ascii="Arial" w:hAnsi="Arial" w:cs="Arial"/>
                <w:b/>
                <w:bCs/>
                <w:sz w:val="20"/>
                <w:szCs w:val="18"/>
              </w:rPr>
              <w:t>Meets Minimum Expectations</w:t>
            </w:r>
          </w:p>
          <w:p w:rsidR="00031196" w:rsidRPr="0019476B" w:rsidRDefault="00031196" w:rsidP="00265A7B">
            <w:pPr>
              <w:spacing w:line="276" w:lineRule="auto"/>
              <w:jc w:val="center"/>
              <w:rPr>
                <w:rFonts w:cs="Calibri"/>
                <w:sz w:val="20"/>
              </w:rPr>
            </w:pPr>
            <w:r>
              <w:rPr>
                <w:rFonts w:ascii="Arial" w:hAnsi="Arial" w:cs="Arial"/>
                <w:b/>
                <w:bCs/>
                <w:sz w:val="20"/>
                <w:szCs w:val="18"/>
              </w:rPr>
              <w:t>60-69% D</w:t>
            </w:r>
          </w:p>
        </w:tc>
        <w:tc>
          <w:tcPr>
            <w:tcW w:w="1497" w:type="dxa"/>
            <w:shd w:val="clear" w:color="auto" w:fill="F2F2F2"/>
            <w:tcMar>
              <w:top w:w="0" w:type="dxa"/>
              <w:left w:w="108" w:type="dxa"/>
              <w:bottom w:w="0" w:type="dxa"/>
              <w:right w:w="108" w:type="dxa"/>
            </w:tcMar>
            <w:vAlign w:val="bottom"/>
            <w:hideMark/>
          </w:tcPr>
          <w:p w:rsidR="00031196" w:rsidRPr="0019476B" w:rsidRDefault="00031196" w:rsidP="00265A7B">
            <w:pPr>
              <w:spacing w:line="276" w:lineRule="auto"/>
              <w:jc w:val="center"/>
              <w:rPr>
                <w:rFonts w:cs="Calibri"/>
                <w:sz w:val="20"/>
              </w:rPr>
            </w:pPr>
          </w:p>
          <w:p w:rsidR="00031196" w:rsidRPr="0019476B" w:rsidRDefault="00031196" w:rsidP="00265A7B">
            <w:pPr>
              <w:spacing w:line="276" w:lineRule="auto"/>
              <w:jc w:val="center"/>
              <w:rPr>
                <w:sz w:val="20"/>
              </w:rPr>
            </w:pPr>
            <w:r w:rsidRPr="0019476B">
              <w:rPr>
                <w:rFonts w:ascii="Arial" w:hAnsi="Arial" w:cs="Arial"/>
                <w:b/>
                <w:bCs/>
                <w:sz w:val="20"/>
                <w:szCs w:val="18"/>
              </w:rPr>
              <w:t>Fair</w:t>
            </w:r>
          </w:p>
          <w:p w:rsidR="00031196" w:rsidRPr="0019476B" w:rsidRDefault="00031196" w:rsidP="00265A7B">
            <w:pPr>
              <w:spacing w:line="276" w:lineRule="auto"/>
              <w:jc w:val="center"/>
              <w:rPr>
                <w:rFonts w:cs="Calibri"/>
                <w:sz w:val="20"/>
              </w:rPr>
            </w:pPr>
            <w:r>
              <w:rPr>
                <w:rFonts w:ascii="Arial" w:hAnsi="Arial" w:cs="Arial"/>
                <w:b/>
                <w:bCs/>
                <w:sz w:val="20"/>
                <w:szCs w:val="18"/>
              </w:rPr>
              <w:t>70-79% C</w:t>
            </w:r>
          </w:p>
        </w:tc>
        <w:tc>
          <w:tcPr>
            <w:tcW w:w="1430" w:type="dxa"/>
            <w:shd w:val="clear" w:color="auto" w:fill="F2F2F2"/>
            <w:tcMar>
              <w:top w:w="0" w:type="dxa"/>
              <w:left w:w="108" w:type="dxa"/>
              <w:bottom w:w="0" w:type="dxa"/>
              <w:right w:w="108" w:type="dxa"/>
            </w:tcMar>
            <w:vAlign w:val="bottom"/>
            <w:hideMark/>
          </w:tcPr>
          <w:p w:rsidR="00031196" w:rsidRPr="0019476B" w:rsidRDefault="00031196" w:rsidP="00265A7B">
            <w:pPr>
              <w:spacing w:line="276" w:lineRule="auto"/>
              <w:jc w:val="center"/>
              <w:rPr>
                <w:sz w:val="20"/>
              </w:rPr>
            </w:pPr>
          </w:p>
          <w:p w:rsidR="00031196" w:rsidRPr="0019476B" w:rsidRDefault="00031196" w:rsidP="00265A7B">
            <w:pPr>
              <w:spacing w:line="276" w:lineRule="auto"/>
              <w:jc w:val="center"/>
              <w:rPr>
                <w:sz w:val="20"/>
              </w:rPr>
            </w:pPr>
            <w:r w:rsidRPr="0019476B">
              <w:rPr>
                <w:rFonts w:ascii="Arial" w:hAnsi="Arial" w:cs="Arial"/>
                <w:b/>
                <w:bCs/>
                <w:sz w:val="20"/>
                <w:szCs w:val="18"/>
              </w:rPr>
              <w:t>Proficient</w:t>
            </w:r>
          </w:p>
          <w:p w:rsidR="00031196" w:rsidRPr="0019476B" w:rsidRDefault="00031196" w:rsidP="00265A7B">
            <w:pPr>
              <w:spacing w:line="276" w:lineRule="auto"/>
              <w:jc w:val="center"/>
              <w:rPr>
                <w:rFonts w:cs="Calibri"/>
                <w:sz w:val="20"/>
              </w:rPr>
            </w:pPr>
            <w:r>
              <w:rPr>
                <w:rFonts w:ascii="Arial" w:hAnsi="Arial" w:cs="Arial"/>
                <w:b/>
                <w:bCs/>
                <w:sz w:val="20"/>
                <w:szCs w:val="18"/>
              </w:rPr>
              <w:t>80-89% B</w:t>
            </w:r>
          </w:p>
        </w:tc>
        <w:tc>
          <w:tcPr>
            <w:tcW w:w="1450" w:type="dxa"/>
            <w:shd w:val="clear" w:color="auto" w:fill="F2F2F2"/>
            <w:tcMar>
              <w:top w:w="0" w:type="dxa"/>
              <w:left w:w="108" w:type="dxa"/>
              <w:bottom w:w="0" w:type="dxa"/>
              <w:right w:w="108" w:type="dxa"/>
            </w:tcMar>
            <w:vAlign w:val="bottom"/>
            <w:hideMark/>
          </w:tcPr>
          <w:p w:rsidR="00031196" w:rsidRPr="0019476B" w:rsidRDefault="00031196" w:rsidP="00265A7B">
            <w:pPr>
              <w:spacing w:line="276" w:lineRule="auto"/>
              <w:jc w:val="center"/>
              <w:rPr>
                <w:sz w:val="20"/>
              </w:rPr>
            </w:pPr>
          </w:p>
          <w:p w:rsidR="00031196" w:rsidRPr="0019476B" w:rsidRDefault="00031196" w:rsidP="00265A7B">
            <w:pPr>
              <w:spacing w:line="276" w:lineRule="auto"/>
              <w:jc w:val="center"/>
              <w:rPr>
                <w:sz w:val="20"/>
              </w:rPr>
            </w:pPr>
            <w:r w:rsidRPr="0019476B">
              <w:rPr>
                <w:rFonts w:ascii="Arial" w:hAnsi="Arial" w:cs="Arial"/>
                <w:b/>
                <w:bCs/>
                <w:sz w:val="20"/>
                <w:szCs w:val="18"/>
              </w:rPr>
              <w:t>Exemplary</w:t>
            </w:r>
          </w:p>
          <w:p w:rsidR="00031196" w:rsidRPr="0019476B" w:rsidRDefault="00031196" w:rsidP="00265A7B">
            <w:pPr>
              <w:spacing w:line="276" w:lineRule="auto"/>
              <w:jc w:val="center"/>
              <w:rPr>
                <w:rFonts w:cs="Calibri"/>
                <w:sz w:val="20"/>
              </w:rPr>
            </w:pPr>
            <w:r>
              <w:rPr>
                <w:rFonts w:ascii="Arial" w:hAnsi="Arial" w:cs="Arial"/>
                <w:b/>
                <w:bCs/>
                <w:sz w:val="20"/>
                <w:szCs w:val="18"/>
              </w:rPr>
              <w:t>90-100% A</w:t>
            </w:r>
          </w:p>
        </w:tc>
      </w:tr>
      <w:tr w:rsidR="000A2935" w:rsidTr="001455A8">
        <w:tc>
          <w:tcPr>
            <w:tcW w:w="2088"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1</w:t>
            </w:r>
            <w:r w:rsidR="00B62542" w:rsidRPr="00BF313F">
              <w:rPr>
                <w:rFonts w:ascii="Arial" w:hAnsi="Arial" w:cs="Arial"/>
                <w:sz w:val="18"/>
                <w:szCs w:val="18"/>
              </w:rPr>
              <w:t>a</w:t>
            </w:r>
            <w:r w:rsidRPr="00BF313F">
              <w:rPr>
                <w:rFonts w:ascii="Arial" w:hAnsi="Arial" w:cs="Arial"/>
                <w:sz w:val="18"/>
                <w:szCs w:val="18"/>
              </w:rPr>
              <w:t xml:space="preserve">. </w:t>
            </w:r>
            <w:r w:rsidR="00B62542" w:rsidRPr="00BF313F">
              <w:rPr>
                <w:rFonts w:ascii="Arial" w:hAnsi="Arial" w:cs="Arial"/>
                <w:sz w:val="18"/>
                <w:szCs w:val="18"/>
              </w:rPr>
              <w:t>Examine three (3) specific functions a CISO and provide examples of when a CISO would execute these functions within the organization.</w:t>
            </w:r>
          </w:p>
          <w:p w:rsidR="000A2935" w:rsidRPr="00BF313F" w:rsidRDefault="000A2935" w:rsidP="00225A47">
            <w:pPr>
              <w:spacing w:before="60" w:after="60"/>
              <w:rPr>
                <w:rFonts w:ascii="Arial" w:hAnsi="Arial" w:cs="Arial"/>
                <w:sz w:val="18"/>
                <w:szCs w:val="18"/>
              </w:rPr>
            </w:pPr>
            <w:r w:rsidRPr="00BF313F">
              <w:rPr>
                <w:rFonts w:ascii="Arial" w:hAnsi="Arial" w:cs="Arial"/>
                <w:sz w:val="18"/>
                <w:szCs w:val="18"/>
              </w:rPr>
              <w:t xml:space="preserve">Weight: </w:t>
            </w:r>
            <w:r w:rsidR="00225A47">
              <w:rPr>
                <w:rFonts w:ascii="Arial" w:hAnsi="Arial" w:cs="Arial"/>
                <w:sz w:val="18"/>
                <w:szCs w:val="18"/>
              </w:rPr>
              <w:t>10%</w:t>
            </w:r>
          </w:p>
        </w:tc>
        <w:tc>
          <w:tcPr>
            <w:tcW w:w="165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Did not submit or incompletely</w:t>
            </w:r>
            <w:r w:rsidR="004B7FF9" w:rsidRPr="00BF313F">
              <w:rPr>
                <w:rFonts w:ascii="Arial" w:hAnsi="Arial" w:cs="Arial"/>
                <w:sz w:val="18"/>
                <w:szCs w:val="18"/>
              </w:rPr>
              <w:t xml:space="preserve"> </w:t>
            </w:r>
            <w:r w:rsidR="004B7FF9">
              <w:rPr>
                <w:rFonts w:ascii="Arial" w:hAnsi="Arial" w:cs="Arial"/>
                <w:sz w:val="18"/>
                <w:szCs w:val="18"/>
              </w:rPr>
              <w:t xml:space="preserve">examined </w:t>
            </w:r>
            <w:r w:rsidR="004B7FF9" w:rsidRPr="00BF313F">
              <w:rPr>
                <w:rFonts w:ascii="Arial" w:hAnsi="Arial" w:cs="Arial"/>
                <w:sz w:val="18"/>
                <w:szCs w:val="18"/>
              </w:rPr>
              <w:t>three (3) specific functions a CISO</w:t>
            </w:r>
            <w:r w:rsidR="004B7FF9">
              <w:rPr>
                <w:rFonts w:ascii="Arial" w:hAnsi="Arial" w:cs="Arial"/>
                <w:sz w:val="18"/>
                <w:szCs w:val="18"/>
              </w:rPr>
              <w:t xml:space="preserve">; did not submit or incompletely provided </w:t>
            </w:r>
            <w:r w:rsidR="004B7FF9" w:rsidRPr="00BF313F">
              <w:rPr>
                <w:rFonts w:ascii="Arial" w:hAnsi="Arial" w:cs="Arial"/>
                <w:sz w:val="18"/>
                <w:szCs w:val="18"/>
              </w:rPr>
              <w:t>examples of when a CISO would execute these functions within the organization.</w:t>
            </w:r>
          </w:p>
        </w:tc>
        <w:tc>
          <w:tcPr>
            <w:tcW w:w="1461"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Insufficiently</w:t>
            </w:r>
            <w:r w:rsidR="004B7FF9">
              <w:rPr>
                <w:rFonts w:ascii="Arial" w:hAnsi="Arial" w:cs="Arial"/>
                <w:sz w:val="18"/>
                <w:szCs w:val="18"/>
              </w:rPr>
              <w:t xml:space="preserve"> examined </w:t>
            </w:r>
            <w:r w:rsidR="004B7FF9" w:rsidRPr="00BF313F">
              <w:rPr>
                <w:rFonts w:ascii="Arial" w:hAnsi="Arial" w:cs="Arial"/>
                <w:sz w:val="18"/>
                <w:szCs w:val="18"/>
              </w:rPr>
              <w:t>three (3) specific functions a CISO</w:t>
            </w:r>
            <w:r w:rsidR="004B7FF9">
              <w:rPr>
                <w:rFonts w:ascii="Arial" w:hAnsi="Arial" w:cs="Arial"/>
                <w:sz w:val="18"/>
                <w:szCs w:val="18"/>
              </w:rPr>
              <w:t xml:space="preserve">; insufficiently provided </w:t>
            </w:r>
            <w:r w:rsidR="004B7FF9" w:rsidRPr="00BF313F">
              <w:rPr>
                <w:rFonts w:ascii="Arial" w:hAnsi="Arial" w:cs="Arial"/>
                <w:sz w:val="18"/>
                <w:szCs w:val="18"/>
              </w:rPr>
              <w:t>examples of when a CISO would execute these functions within the organization.</w:t>
            </w:r>
          </w:p>
        </w:tc>
        <w:tc>
          <w:tcPr>
            <w:tcW w:w="1497" w:type="dxa"/>
            <w:tcMar>
              <w:top w:w="0" w:type="dxa"/>
              <w:left w:w="108" w:type="dxa"/>
              <w:bottom w:w="0" w:type="dxa"/>
              <w:right w:w="108" w:type="dxa"/>
            </w:tcMar>
            <w:hideMark/>
          </w:tcPr>
          <w:p w:rsidR="000A2935" w:rsidRPr="00BF313F" w:rsidRDefault="000A2935" w:rsidP="004C33BE">
            <w:pPr>
              <w:spacing w:before="60" w:after="60"/>
              <w:rPr>
                <w:rFonts w:ascii="Arial" w:hAnsi="Arial" w:cs="Arial"/>
                <w:sz w:val="18"/>
                <w:szCs w:val="18"/>
              </w:rPr>
            </w:pPr>
            <w:r w:rsidRPr="00BF313F">
              <w:rPr>
                <w:rFonts w:ascii="Arial" w:hAnsi="Arial" w:cs="Arial"/>
                <w:sz w:val="18"/>
                <w:szCs w:val="18"/>
              </w:rPr>
              <w:t>Partially</w:t>
            </w:r>
            <w:r w:rsidR="004B7FF9">
              <w:rPr>
                <w:rFonts w:ascii="Arial" w:hAnsi="Arial" w:cs="Arial"/>
                <w:sz w:val="18"/>
                <w:szCs w:val="18"/>
              </w:rPr>
              <w:t xml:space="preserve"> examined </w:t>
            </w:r>
            <w:r w:rsidR="004B7FF9" w:rsidRPr="00BF313F">
              <w:rPr>
                <w:rFonts w:ascii="Arial" w:hAnsi="Arial" w:cs="Arial"/>
                <w:sz w:val="18"/>
                <w:szCs w:val="18"/>
              </w:rPr>
              <w:t>three (3) specific functions a CISO</w:t>
            </w:r>
            <w:r w:rsidR="004B7FF9">
              <w:rPr>
                <w:rFonts w:ascii="Arial" w:hAnsi="Arial" w:cs="Arial"/>
                <w:sz w:val="18"/>
                <w:szCs w:val="18"/>
              </w:rPr>
              <w:t xml:space="preserve">; partially provided </w:t>
            </w:r>
            <w:r w:rsidR="004B7FF9" w:rsidRPr="00BF313F">
              <w:rPr>
                <w:rFonts w:ascii="Arial" w:hAnsi="Arial" w:cs="Arial"/>
                <w:sz w:val="18"/>
                <w:szCs w:val="18"/>
              </w:rPr>
              <w:t>examples of when a CISO would execute these functions within the organization.</w:t>
            </w:r>
          </w:p>
        </w:tc>
        <w:tc>
          <w:tcPr>
            <w:tcW w:w="143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Satisfactorily</w:t>
            </w:r>
            <w:r w:rsidR="004B7FF9">
              <w:rPr>
                <w:rFonts w:ascii="Arial" w:hAnsi="Arial" w:cs="Arial"/>
                <w:sz w:val="18"/>
                <w:szCs w:val="18"/>
              </w:rPr>
              <w:t xml:space="preserve"> examined </w:t>
            </w:r>
            <w:r w:rsidR="004B7FF9" w:rsidRPr="00BF313F">
              <w:rPr>
                <w:rFonts w:ascii="Arial" w:hAnsi="Arial" w:cs="Arial"/>
                <w:sz w:val="18"/>
                <w:szCs w:val="18"/>
              </w:rPr>
              <w:t>three (3) specific functions a CISO</w:t>
            </w:r>
            <w:r w:rsidR="004B7FF9">
              <w:rPr>
                <w:rFonts w:ascii="Arial" w:hAnsi="Arial" w:cs="Arial"/>
                <w:sz w:val="18"/>
                <w:szCs w:val="18"/>
              </w:rPr>
              <w:t xml:space="preserve">; satisfactorily provided </w:t>
            </w:r>
            <w:r w:rsidR="004B7FF9" w:rsidRPr="00BF313F">
              <w:rPr>
                <w:rFonts w:ascii="Arial" w:hAnsi="Arial" w:cs="Arial"/>
                <w:sz w:val="18"/>
                <w:szCs w:val="18"/>
              </w:rPr>
              <w:t>examples of when a CISO would execute these functions within the organization.</w:t>
            </w:r>
          </w:p>
        </w:tc>
        <w:tc>
          <w:tcPr>
            <w:tcW w:w="145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Thoroughly</w:t>
            </w:r>
            <w:r w:rsidR="004B7FF9">
              <w:rPr>
                <w:rFonts w:ascii="Arial" w:hAnsi="Arial" w:cs="Arial"/>
                <w:sz w:val="18"/>
                <w:szCs w:val="18"/>
              </w:rPr>
              <w:t xml:space="preserve"> examined </w:t>
            </w:r>
            <w:r w:rsidR="004B7FF9" w:rsidRPr="00BF313F">
              <w:rPr>
                <w:rFonts w:ascii="Arial" w:hAnsi="Arial" w:cs="Arial"/>
                <w:sz w:val="18"/>
                <w:szCs w:val="18"/>
              </w:rPr>
              <w:t>three (3) specific functions a CISO</w:t>
            </w:r>
            <w:r w:rsidR="004B7FF9">
              <w:rPr>
                <w:rFonts w:ascii="Arial" w:hAnsi="Arial" w:cs="Arial"/>
                <w:sz w:val="18"/>
                <w:szCs w:val="18"/>
              </w:rPr>
              <w:t xml:space="preserve">; thoroughly provided </w:t>
            </w:r>
            <w:r w:rsidR="004B7FF9" w:rsidRPr="00BF313F">
              <w:rPr>
                <w:rFonts w:ascii="Arial" w:hAnsi="Arial" w:cs="Arial"/>
                <w:sz w:val="18"/>
                <w:szCs w:val="18"/>
              </w:rPr>
              <w:t>examples of when a CISO would execute these functions within the organization.</w:t>
            </w:r>
          </w:p>
        </w:tc>
      </w:tr>
      <w:tr w:rsidR="000A2935" w:rsidRPr="00D01955" w:rsidTr="001455A8">
        <w:tc>
          <w:tcPr>
            <w:tcW w:w="2088" w:type="dxa"/>
            <w:tcMar>
              <w:top w:w="0" w:type="dxa"/>
              <w:left w:w="108" w:type="dxa"/>
              <w:bottom w:w="0" w:type="dxa"/>
              <w:right w:w="108" w:type="dxa"/>
            </w:tcMar>
            <w:hideMark/>
          </w:tcPr>
          <w:p w:rsidR="000A2935" w:rsidRPr="00BF313F" w:rsidRDefault="00B62542" w:rsidP="00225A47">
            <w:pPr>
              <w:spacing w:before="60" w:after="60"/>
              <w:rPr>
                <w:rFonts w:ascii="Arial" w:hAnsi="Arial" w:cs="Arial"/>
                <w:sz w:val="18"/>
                <w:szCs w:val="18"/>
              </w:rPr>
            </w:pPr>
            <w:r w:rsidRPr="00BF313F">
              <w:rPr>
                <w:rFonts w:ascii="Arial" w:hAnsi="Arial" w:cs="Arial"/>
                <w:sz w:val="18"/>
                <w:szCs w:val="18"/>
              </w:rPr>
              <w:t>1b</w:t>
            </w:r>
            <w:r w:rsidR="000A2935" w:rsidRPr="00BF313F">
              <w:rPr>
                <w:rFonts w:ascii="Arial" w:hAnsi="Arial" w:cs="Arial"/>
                <w:sz w:val="18"/>
                <w:szCs w:val="18"/>
              </w:rPr>
              <w:t xml:space="preserve">. </w:t>
            </w:r>
            <w:r w:rsidRPr="00BF313F">
              <w:rPr>
                <w:rFonts w:ascii="Arial" w:hAnsi="Arial" w:cs="Arial"/>
                <w:sz w:val="18"/>
                <w:szCs w:val="18"/>
              </w:rPr>
              <w:t xml:space="preserve">Specify at least three (3) competencies that the CISO could perform using the provided website titled, </w:t>
            </w:r>
            <w:r w:rsidR="004B0984">
              <w:rPr>
                <w:rFonts w:ascii="Arial" w:hAnsi="Arial" w:cs="Arial"/>
                <w:sz w:val="18"/>
                <w:szCs w:val="18"/>
              </w:rPr>
              <w:t>“</w:t>
            </w:r>
            <w:r w:rsidRPr="004B0984">
              <w:rPr>
                <w:rFonts w:ascii="Arial" w:hAnsi="Arial" w:cs="Arial"/>
                <w:sz w:val="18"/>
                <w:szCs w:val="18"/>
              </w:rPr>
              <w:t>Information Technology (IT) Security Essential Body of Knowledge (EBK): A Competency and Functional Frame-work for IT Security Workforce Development.</w:t>
            </w:r>
            <w:r w:rsidR="004B0984">
              <w:rPr>
                <w:rFonts w:ascii="Arial" w:hAnsi="Arial" w:cs="Arial"/>
                <w:sz w:val="18"/>
                <w:szCs w:val="18"/>
              </w:rPr>
              <w:t>”</w:t>
            </w:r>
            <w:r w:rsidR="000A2935" w:rsidRPr="004B0984">
              <w:rPr>
                <w:rFonts w:ascii="Arial" w:hAnsi="Arial" w:cs="Arial"/>
                <w:sz w:val="18"/>
                <w:szCs w:val="18"/>
              </w:rPr>
              <w:br/>
            </w:r>
            <w:r w:rsidR="000A2935" w:rsidRPr="00BF313F">
              <w:rPr>
                <w:rFonts w:ascii="Arial" w:hAnsi="Arial" w:cs="Arial"/>
                <w:sz w:val="18"/>
                <w:szCs w:val="18"/>
              </w:rPr>
              <w:t xml:space="preserve">Weight: </w:t>
            </w:r>
            <w:r w:rsidR="00225A47">
              <w:rPr>
                <w:rFonts w:ascii="Arial" w:hAnsi="Arial" w:cs="Arial"/>
                <w:sz w:val="18"/>
                <w:szCs w:val="18"/>
              </w:rPr>
              <w:t>10%</w:t>
            </w:r>
          </w:p>
        </w:tc>
        <w:tc>
          <w:tcPr>
            <w:tcW w:w="165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Did not submit or incompletely</w:t>
            </w:r>
            <w:r w:rsidR="004B7FF9" w:rsidRPr="00BF313F">
              <w:rPr>
                <w:rFonts w:ascii="Arial" w:hAnsi="Arial" w:cs="Arial"/>
                <w:sz w:val="18"/>
                <w:szCs w:val="18"/>
              </w:rPr>
              <w:t xml:space="preserve"> </w:t>
            </w:r>
            <w:r w:rsidR="004B7FF9">
              <w:rPr>
                <w:rFonts w:ascii="Arial" w:hAnsi="Arial" w:cs="Arial"/>
                <w:sz w:val="18"/>
                <w:szCs w:val="18"/>
              </w:rPr>
              <w:t xml:space="preserve">specified </w:t>
            </w:r>
            <w:r w:rsidR="004B7FF9" w:rsidRPr="00BF313F">
              <w:rPr>
                <w:rFonts w:ascii="Arial" w:hAnsi="Arial" w:cs="Arial"/>
                <w:sz w:val="18"/>
                <w:szCs w:val="18"/>
              </w:rPr>
              <w:t xml:space="preserve">at least three (3) competencies that the CISO could perform using the provided website titled, </w:t>
            </w:r>
            <w:r w:rsidR="00D01955" w:rsidRPr="00D01955">
              <w:rPr>
                <w:rFonts w:ascii="Arial" w:hAnsi="Arial" w:cs="Arial"/>
                <w:sz w:val="18"/>
                <w:szCs w:val="18"/>
              </w:rPr>
              <w:t xml:space="preserve">“Information Technology (IT) Security Essential Body of Knowledge (EBK): A Competency and Functional Frame-work for IT Security </w:t>
            </w:r>
            <w:r w:rsidR="00D01955" w:rsidRPr="00D01955">
              <w:rPr>
                <w:rFonts w:ascii="Arial" w:hAnsi="Arial" w:cs="Arial"/>
                <w:sz w:val="18"/>
                <w:szCs w:val="18"/>
              </w:rPr>
              <w:lastRenderedPageBreak/>
              <w:t>Workforce Development.”</w:t>
            </w:r>
          </w:p>
        </w:tc>
        <w:tc>
          <w:tcPr>
            <w:tcW w:w="1461"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lastRenderedPageBreak/>
              <w:t>Insufficiently</w:t>
            </w:r>
            <w:r w:rsidR="004B7FF9">
              <w:rPr>
                <w:rFonts w:ascii="Arial" w:hAnsi="Arial" w:cs="Arial"/>
                <w:sz w:val="18"/>
                <w:szCs w:val="18"/>
              </w:rPr>
              <w:t xml:space="preserve"> specified </w:t>
            </w:r>
            <w:r w:rsidR="004B7FF9" w:rsidRPr="00BF313F">
              <w:rPr>
                <w:rFonts w:ascii="Arial" w:hAnsi="Arial" w:cs="Arial"/>
                <w:sz w:val="18"/>
                <w:szCs w:val="18"/>
              </w:rPr>
              <w:t xml:space="preserve">at least three (3) competencies that the CISO could perform using the provided website titled, </w:t>
            </w:r>
            <w:r w:rsidR="00D01955" w:rsidRPr="00D01955">
              <w:rPr>
                <w:rFonts w:ascii="Arial" w:hAnsi="Arial" w:cs="Arial"/>
                <w:sz w:val="18"/>
                <w:szCs w:val="18"/>
              </w:rPr>
              <w:t xml:space="preserve">“Information Technology (IT) Security Essential Body of Knowledge (EBK): A Competency and Functional Frame-work for IT Security Workforce </w:t>
            </w:r>
            <w:r w:rsidR="00D01955" w:rsidRPr="00D01955">
              <w:rPr>
                <w:rFonts w:ascii="Arial" w:hAnsi="Arial" w:cs="Arial"/>
                <w:sz w:val="18"/>
                <w:szCs w:val="18"/>
              </w:rPr>
              <w:lastRenderedPageBreak/>
              <w:t>Development.”</w:t>
            </w:r>
          </w:p>
        </w:tc>
        <w:tc>
          <w:tcPr>
            <w:tcW w:w="1497" w:type="dxa"/>
            <w:tcMar>
              <w:top w:w="0" w:type="dxa"/>
              <w:left w:w="108" w:type="dxa"/>
              <w:bottom w:w="0" w:type="dxa"/>
              <w:right w:w="108" w:type="dxa"/>
            </w:tcMar>
            <w:hideMark/>
          </w:tcPr>
          <w:p w:rsidR="000A2935" w:rsidRPr="00BF313F" w:rsidRDefault="000A2935" w:rsidP="004C33BE">
            <w:pPr>
              <w:spacing w:before="60" w:after="60"/>
              <w:rPr>
                <w:rFonts w:ascii="Arial" w:hAnsi="Arial" w:cs="Arial"/>
                <w:sz w:val="18"/>
                <w:szCs w:val="18"/>
              </w:rPr>
            </w:pPr>
            <w:r w:rsidRPr="00BF313F">
              <w:rPr>
                <w:rFonts w:ascii="Arial" w:hAnsi="Arial" w:cs="Arial"/>
                <w:sz w:val="18"/>
                <w:szCs w:val="18"/>
              </w:rPr>
              <w:lastRenderedPageBreak/>
              <w:t>Partially</w:t>
            </w:r>
            <w:r w:rsidR="004B7FF9">
              <w:rPr>
                <w:rFonts w:ascii="Arial" w:hAnsi="Arial" w:cs="Arial"/>
                <w:sz w:val="18"/>
                <w:szCs w:val="18"/>
              </w:rPr>
              <w:t xml:space="preserve"> specified </w:t>
            </w:r>
            <w:r w:rsidR="004B7FF9" w:rsidRPr="00BF313F">
              <w:rPr>
                <w:rFonts w:ascii="Arial" w:hAnsi="Arial" w:cs="Arial"/>
                <w:sz w:val="18"/>
                <w:szCs w:val="18"/>
              </w:rPr>
              <w:t xml:space="preserve">at least three (3) competencies that the CISO could perform using the provided website titled, </w:t>
            </w:r>
            <w:r w:rsidR="00D01955" w:rsidRPr="00D01955">
              <w:rPr>
                <w:rFonts w:ascii="Arial" w:hAnsi="Arial" w:cs="Arial"/>
                <w:sz w:val="18"/>
                <w:szCs w:val="18"/>
              </w:rPr>
              <w:t xml:space="preserve">“Information Technology (IT) Security Essential Body of Knowledge (EBK): A Competency and Functional Frame-work for IT Security Workforce </w:t>
            </w:r>
            <w:r w:rsidR="00D01955" w:rsidRPr="00D01955">
              <w:rPr>
                <w:rFonts w:ascii="Arial" w:hAnsi="Arial" w:cs="Arial"/>
                <w:sz w:val="18"/>
                <w:szCs w:val="18"/>
              </w:rPr>
              <w:lastRenderedPageBreak/>
              <w:t>Development.”</w:t>
            </w:r>
          </w:p>
        </w:tc>
        <w:tc>
          <w:tcPr>
            <w:tcW w:w="143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lastRenderedPageBreak/>
              <w:t>Satisfactorily</w:t>
            </w:r>
            <w:r w:rsidR="004B7FF9">
              <w:rPr>
                <w:rFonts w:ascii="Arial" w:hAnsi="Arial" w:cs="Arial"/>
                <w:sz w:val="18"/>
                <w:szCs w:val="18"/>
              </w:rPr>
              <w:t xml:space="preserve"> specified </w:t>
            </w:r>
            <w:r w:rsidR="004B7FF9" w:rsidRPr="00BF313F">
              <w:rPr>
                <w:rFonts w:ascii="Arial" w:hAnsi="Arial" w:cs="Arial"/>
                <w:sz w:val="18"/>
                <w:szCs w:val="18"/>
              </w:rPr>
              <w:t xml:space="preserve">at least three (3) competencies that the CISO could perform using the provided website titled, </w:t>
            </w:r>
            <w:r w:rsidR="00D01955" w:rsidRPr="00D01955">
              <w:rPr>
                <w:rFonts w:ascii="Arial" w:hAnsi="Arial" w:cs="Arial"/>
                <w:sz w:val="18"/>
                <w:szCs w:val="18"/>
              </w:rPr>
              <w:t xml:space="preserve">“Information Technology (IT) Security Essential Body of Knowledge (EBK): A Competency and Functional Frame-work for IT Security Workforce </w:t>
            </w:r>
            <w:r w:rsidR="00D01955" w:rsidRPr="00D01955">
              <w:rPr>
                <w:rFonts w:ascii="Arial" w:hAnsi="Arial" w:cs="Arial"/>
                <w:sz w:val="18"/>
                <w:szCs w:val="18"/>
              </w:rPr>
              <w:lastRenderedPageBreak/>
              <w:t>Development.”</w:t>
            </w:r>
          </w:p>
        </w:tc>
        <w:tc>
          <w:tcPr>
            <w:tcW w:w="145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lastRenderedPageBreak/>
              <w:t>Thoroughly</w:t>
            </w:r>
            <w:r w:rsidR="004B7FF9">
              <w:rPr>
                <w:rFonts w:ascii="Arial" w:hAnsi="Arial" w:cs="Arial"/>
                <w:sz w:val="18"/>
                <w:szCs w:val="18"/>
              </w:rPr>
              <w:t xml:space="preserve"> specified </w:t>
            </w:r>
            <w:r w:rsidR="004B7FF9" w:rsidRPr="00BF313F">
              <w:rPr>
                <w:rFonts w:ascii="Arial" w:hAnsi="Arial" w:cs="Arial"/>
                <w:sz w:val="18"/>
                <w:szCs w:val="18"/>
              </w:rPr>
              <w:t xml:space="preserve">at least three (3) competencies that the CISO could perform using the provided website titled, </w:t>
            </w:r>
            <w:r w:rsidR="00D01955" w:rsidRPr="00D01955">
              <w:rPr>
                <w:rFonts w:ascii="Arial" w:hAnsi="Arial" w:cs="Arial"/>
                <w:sz w:val="18"/>
                <w:szCs w:val="18"/>
              </w:rPr>
              <w:t xml:space="preserve">“Information Technology (IT) Security Essential Body of Knowledge (EBK): A Competency and Functional Frame-work for IT Security Workforce </w:t>
            </w:r>
            <w:r w:rsidR="00D01955" w:rsidRPr="00D01955">
              <w:rPr>
                <w:rFonts w:ascii="Arial" w:hAnsi="Arial" w:cs="Arial"/>
                <w:sz w:val="18"/>
                <w:szCs w:val="18"/>
              </w:rPr>
              <w:lastRenderedPageBreak/>
              <w:t>Development.”</w:t>
            </w:r>
          </w:p>
        </w:tc>
      </w:tr>
      <w:tr w:rsidR="000A2935" w:rsidTr="001455A8">
        <w:tc>
          <w:tcPr>
            <w:tcW w:w="2088" w:type="dxa"/>
            <w:tcMar>
              <w:top w:w="0" w:type="dxa"/>
              <w:left w:w="108" w:type="dxa"/>
              <w:bottom w:w="0" w:type="dxa"/>
              <w:right w:w="108" w:type="dxa"/>
            </w:tcMar>
            <w:hideMark/>
          </w:tcPr>
          <w:p w:rsidR="000A2935" w:rsidRPr="00BF313F" w:rsidRDefault="00B62542" w:rsidP="001455A8">
            <w:pPr>
              <w:spacing w:before="60" w:after="60"/>
              <w:rPr>
                <w:rFonts w:ascii="Arial" w:hAnsi="Arial" w:cs="Arial"/>
                <w:sz w:val="18"/>
                <w:szCs w:val="18"/>
              </w:rPr>
            </w:pPr>
            <w:r w:rsidRPr="00BF313F">
              <w:rPr>
                <w:rFonts w:ascii="Arial" w:hAnsi="Arial" w:cs="Arial"/>
                <w:sz w:val="18"/>
                <w:szCs w:val="18"/>
              </w:rPr>
              <w:lastRenderedPageBreak/>
              <w:t>2a</w:t>
            </w:r>
            <w:r w:rsidR="000A2935" w:rsidRPr="00BF313F">
              <w:rPr>
                <w:rFonts w:ascii="Arial" w:hAnsi="Arial" w:cs="Arial"/>
                <w:sz w:val="18"/>
                <w:szCs w:val="18"/>
              </w:rPr>
              <w:t xml:space="preserve">. </w:t>
            </w:r>
            <w:r w:rsidRPr="00BF313F">
              <w:rPr>
                <w:rFonts w:ascii="Arial" w:hAnsi="Arial" w:cs="Arial"/>
                <w:sz w:val="18"/>
                <w:szCs w:val="18"/>
              </w:rPr>
              <w:t>Identify at least four (4) functions of the CIO using the EBK as a guide. Provide examples of how the CIO would execute these functions within an organization.</w:t>
            </w:r>
          </w:p>
          <w:p w:rsidR="000A2935" w:rsidRPr="00BF313F" w:rsidRDefault="000A2935" w:rsidP="00225A47">
            <w:pPr>
              <w:spacing w:before="60" w:after="60"/>
              <w:rPr>
                <w:rFonts w:ascii="Arial" w:hAnsi="Arial" w:cs="Arial"/>
                <w:sz w:val="18"/>
                <w:szCs w:val="18"/>
              </w:rPr>
            </w:pPr>
            <w:r w:rsidRPr="00BF313F">
              <w:rPr>
                <w:rFonts w:ascii="Arial" w:hAnsi="Arial" w:cs="Arial"/>
                <w:sz w:val="18"/>
                <w:szCs w:val="18"/>
              </w:rPr>
              <w:t xml:space="preserve">Weight: </w:t>
            </w:r>
            <w:r w:rsidR="00225A47">
              <w:rPr>
                <w:rFonts w:ascii="Arial" w:hAnsi="Arial" w:cs="Arial"/>
                <w:sz w:val="18"/>
                <w:szCs w:val="18"/>
              </w:rPr>
              <w:t>10%</w:t>
            </w:r>
          </w:p>
        </w:tc>
        <w:tc>
          <w:tcPr>
            <w:tcW w:w="165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Did not submit or incompletely</w:t>
            </w:r>
            <w:r w:rsidR="004B7FF9" w:rsidRPr="00BF313F">
              <w:rPr>
                <w:rFonts w:ascii="Arial" w:hAnsi="Arial" w:cs="Arial"/>
                <w:sz w:val="18"/>
                <w:szCs w:val="18"/>
              </w:rPr>
              <w:t xml:space="preserve"> </w:t>
            </w:r>
            <w:r w:rsidR="004B7FF9">
              <w:rPr>
                <w:rFonts w:ascii="Arial" w:hAnsi="Arial" w:cs="Arial"/>
                <w:sz w:val="18"/>
                <w:szCs w:val="18"/>
              </w:rPr>
              <w:t xml:space="preserve">identified </w:t>
            </w:r>
            <w:r w:rsidR="004B7FF9" w:rsidRPr="00BF313F">
              <w:rPr>
                <w:rFonts w:ascii="Arial" w:hAnsi="Arial" w:cs="Arial"/>
                <w:sz w:val="18"/>
                <w:szCs w:val="18"/>
              </w:rPr>
              <w:t>at least four (4) functions of the CIO using the EBK as a guide</w:t>
            </w:r>
            <w:r w:rsidR="004B7FF9">
              <w:rPr>
                <w:rFonts w:ascii="Arial" w:hAnsi="Arial" w:cs="Arial"/>
                <w:sz w:val="18"/>
                <w:szCs w:val="18"/>
              </w:rPr>
              <w:t>; did not submit or incompletely provided</w:t>
            </w:r>
            <w:r w:rsidR="004B7FF9" w:rsidRPr="00BF313F">
              <w:rPr>
                <w:rFonts w:ascii="Arial" w:hAnsi="Arial" w:cs="Arial"/>
                <w:sz w:val="18"/>
                <w:szCs w:val="18"/>
              </w:rPr>
              <w:t xml:space="preserve"> examples of how the CIO would execute these functions within an organization</w:t>
            </w:r>
            <w:r w:rsidR="004B7FF9">
              <w:rPr>
                <w:rFonts w:ascii="Arial" w:hAnsi="Arial" w:cs="Arial"/>
                <w:sz w:val="18"/>
                <w:szCs w:val="18"/>
              </w:rPr>
              <w:t>.</w:t>
            </w:r>
          </w:p>
        </w:tc>
        <w:tc>
          <w:tcPr>
            <w:tcW w:w="1461" w:type="dxa"/>
            <w:tcMar>
              <w:top w:w="0" w:type="dxa"/>
              <w:left w:w="108" w:type="dxa"/>
              <w:bottom w:w="0" w:type="dxa"/>
              <w:right w:w="108" w:type="dxa"/>
            </w:tcMar>
            <w:hideMark/>
          </w:tcPr>
          <w:p w:rsidR="000A2935" w:rsidRPr="00BF313F" w:rsidRDefault="000A2935" w:rsidP="004B7FF9">
            <w:pPr>
              <w:spacing w:before="60" w:after="60"/>
              <w:rPr>
                <w:rFonts w:ascii="Arial" w:hAnsi="Arial" w:cs="Arial"/>
                <w:sz w:val="18"/>
                <w:szCs w:val="18"/>
              </w:rPr>
            </w:pPr>
            <w:r w:rsidRPr="00BF313F">
              <w:rPr>
                <w:rFonts w:ascii="Arial" w:hAnsi="Arial" w:cs="Arial"/>
                <w:sz w:val="18"/>
                <w:szCs w:val="18"/>
              </w:rPr>
              <w:t>Insufficiently</w:t>
            </w:r>
            <w:r w:rsidR="004B7FF9">
              <w:rPr>
                <w:rFonts w:ascii="Arial" w:hAnsi="Arial" w:cs="Arial"/>
                <w:sz w:val="18"/>
                <w:szCs w:val="18"/>
              </w:rPr>
              <w:t xml:space="preserve"> identified </w:t>
            </w:r>
            <w:r w:rsidR="004B7FF9" w:rsidRPr="00BF313F">
              <w:rPr>
                <w:rFonts w:ascii="Arial" w:hAnsi="Arial" w:cs="Arial"/>
                <w:sz w:val="18"/>
                <w:szCs w:val="18"/>
              </w:rPr>
              <w:t>at least four (4) functions of the CIO using the EBK as a guide</w:t>
            </w:r>
            <w:r w:rsidR="004B7FF9">
              <w:rPr>
                <w:rFonts w:ascii="Arial" w:hAnsi="Arial" w:cs="Arial"/>
                <w:sz w:val="18"/>
                <w:szCs w:val="18"/>
              </w:rPr>
              <w:t>; insufficiently provided</w:t>
            </w:r>
            <w:r w:rsidR="004B7FF9" w:rsidRPr="00BF313F">
              <w:rPr>
                <w:rFonts w:ascii="Arial" w:hAnsi="Arial" w:cs="Arial"/>
                <w:sz w:val="18"/>
                <w:szCs w:val="18"/>
              </w:rPr>
              <w:t xml:space="preserve"> examples of how the CIO would execute these functions within an organization</w:t>
            </w:r>
            <w:r w:rsidR="004B7FF9">
              <w:rPr>
                <w:rFonts w:ascii="Arial" w:hAnsi="Arial" w:cs="Arial"/>
                <w:sz w:val="18"/>
                <w:szCs w:val="18"/>
              </w:rPr>
              <w:t>.</w:t>
            </w:r>
          </w:p>
        </w:tc>
        <w:tc>
          <w:tcPr>
            <w:tcW w:w="1497" w:type="dxa"/>
            <w:tcMar>
              <w:top w:w="0" w:type="dxa"/>
              <w:left w:w="108" w:type="dxa"/>
              <w:bottom w:w="0" w:type="dxa"/>
              <w:right w:w="108" w:type="dxa"/>
            </w:tcMar>
            <w:hideMark/>
          </w:tcPr>
          <w:p w:rsidR="000A2935" w:rsidRPr="00BF313F" w:rsidRDefault="000A2935" w:rsidP="004B7FF9">
            <w:pPr>
              <w:spacing w:before="60" w:after="60"/>
              <w:rPr>
                <w:rFonts w:ascii="Arial" w:hAnsi="Arial" w:cs="Arial"/>
                <w:sz w:val="18"/>
                <w:szCs w:val="18"/>
              </w:rPr>
            </w:pPr>
            <w:r w:rsidRPr="00BF313F">
              <w:rPr>
                <w:rFonts w:ascii="Arial" w:hAnsi="Arial" w:cs="Arial"/>
                <w:sz w:val="18"/>
                <w:szCs w:val="18"/>
              </w:rPr>
              <w:t>Partially</w:t>
            </w:r>
            <w:r w:rsidR="004B7FF9">
              <w:rPr>
                <w:rFonts w:ascii="Arial" w:hAnsi="Arial" w:cs="Arial"/>
                <w:sz w:val="18"/>
                <w:szCs w:val="18"/>
              </w:rPr>
              <w:t xml:space="preserve"> identified </w:t>
            </w:r>
            <w:r w:rsidR="004B7FF9" w:rsidRPr="00BF313F">
              <w:rPr>
                <w:rFonts w:ascii="Arial" w:hAnsi="Arial" w:cs="Arial"/>
                <w:sz w:val="18"/>
                <w:szCs w:val="18"/>
              </w:rPr>
              <w:t>at least four (4) functions of the CIO using the EBK as a guide</w:t>
            </w:r>
            <w:r w:rsidR="004B7FF9">
              <w:rPr>
                <w:rFonts w:ascii="Arial" w:hAnsi="Arial" w:cs="Arial"/>
                <w:sz w:val="18"/>
                <w:szCs w:val="18"/>
              </w:rPr>
              <w:t>; partially provided</w:t>
            </w:r>
            <w:r w:rsidR="004B7FF9" w:rsidRPr="00BF313F">
              <w:rPr>
                <w:rFonts w:ascii="Arial" w:hAnsi="Arial" w:cs="Arial"/>
                <w:sz w:val="18"/>
                <w:szCs w:val="18"/>
              </w:rPr>
              <w:t xml:space="preserve"> examples of how the CIO would execute these functions within an organization</w:t>
            </w:r>
            <w:r w:rsidR="004B7FF9">
              <w:rPr>
                <w:rFonts w:ascii="Arial" w:hAnsi="Arial" w:cs="Arial"/>
                <w:sz w:val="18"/>
                <w:szCs w:val="18"/>
              </w:rPr>
              <w:t>.</w:t>
            </w:r>
          </w:p>
        </w:tc>
        <w:tc>
          <w:tcPr>
            <w:tcW w:w="1430" w:type="dxa"/>
            <w:tcMar>
              <w:top w:w="0" w:type="dxa"/>
              <w:left w:w="108" w:type="dxa"/>
              <w:bottom w:w="0" w:type="dxa"/>
              <w:right w:w="108" w:type="dxa"/>
            </w:tcMar>
            <w:hideMark/>
          </w:tcPr>
          <w:p w:rsidR="000A2935" w:rsidRPr="00BF313F" w:rsidRDefault="000A2935" w:rsidP="004B7FF9">
            <w:pPr>
              <w:spacing w:before="60" w:after="60"/>
              <w:rPr>
                <w:rFonts w:ascii="Arial" w:hAnsi="Arial" w:cs="Arial"/>
                <w:sz w:val="18"/>
                <w:szCs w:val="18"/>
              </w:rPr>
            </w:pPr>
            <w:r w:rsidRPr="00BF313F">
              <w:rPr>
                <w:rFonts w:ascii="Arial" w:hAnsi="Arial" w:cs="Arial"/>
                <w:sz w:val="18"/>
                <w:szCs w:val="18"/>
              </w:rPr>
              <w:t>Satisfactorily</w:t>
            </w:r>
            <w:r w:rsidR="004B7FF9">
              <w:rPr>
                <w:rFonts w:ascii="Arial" w:hAnsi="Arial" w:cs="Arial"/>
                <w:sz w:val="18"/>
                <w:szCs w:val="18"/>
              </w:rPr>
              <w:t xml:space="preserve"> identified </w:t>
            </w:r>
            <w:r w:rsidR="004B7FF9" w:rsidRPr="00BF313F">
              <w:rPr>
                <w:rFonts w:ascii="Arial" w:hAnsi="Arial" w:cs="Arial"/>
                <w:sz w:val="18"/>
                <w:szCs w:val="18"/>
              </w:rPr>
              <w:t>at least four (4) functions of the CIO using the EBK as a guide</w:t>
            </w:r>
            <w:r w:rsidR="004B7FF9">
              <w:rPr>
                <w:rFonts w:ascii="Arial" w:hAnsi="Arial" w:cs="Arial"/>
                <w:sz w:val="18"/>
                <w:szCs w:val="18"/>
              </w:rPr>
              <w:t>; satisfactorily provided</w:t>
            </w:r>
            <w:r w:rsidR="004B7FF9" w:rsidRPr="00BF313F">
              <w:rPr>
                <w:rFonts w:ascii="Arial" w:hAnsi="Arial" w:cs="Arial"/>
                <w:sz w:val="18"/>
                <w:szCs w:val="18"/>
              </w:rPr>
              <w:t xml:space="preserve"> examples of how the CIO would execute these functions within an organization</w:t>
            </w:r>
            <w:r w:rsidR="004B7FF9">
              <w:rPr>
                <w:rFonts w:ascii="Arial" w:hAnsi="Arial" w:cs="Arial"/>
                <w:sz w:val="18"/>
                <w:szCs w:val="18"/>
              </w:rPr>
              <w:t>.</w:t>
            </w:r>
          </w:p>
        </w:tc>
        <w:tc>
          <w:tcPr>
            <w:tcW w:w="1450" w:type="dxa"/>
            <w:tcMar>
              <w:top w:w="0" w:type="dxa"/>
              <w:left w:w="108" w:type="dxa"/>
              <w:bottom w:w="0" w:type="dxa"/>
              <w:right w:w="108" w:type="dxa"/>
            </w:tcMar>
            <w:hideMark/>
          </w:tcPr>
          <w:p w:rsidR="000A2935" w:rsidRPr="00BF313F" w:rsidRDefault="000A2935" w:rsidP="004B7FF9">
            <w:pPr>
              <w:spacing w:before="60" w:after="60"/>
              <w:rPr>
                <w:rFonts w:ascii="Arial" w:hAnsi="Arial" w:cs="Arial"/>
                <w:sz w:val="18"/>
                <w:szCs w:val="18"/>
              </w:rPr>
            </w:pPr>
            <w:r w:rsidRPr="00BF313F">
              <w:rPr>
                <w:rFonts w:ascii="Arial" w:hAnsi="Arial" w:cs="Arial"/>
                <w:sz w:val="18"/>
                <w:szCs w:val="18"/>
              </w:rPr>
              <w:t>Thoroughly</w:t>
            </w:r>
            <w:r w:rsidR="004B7FF9">
              <w:rPr>
                <w:rFonts w:ascii="Arial" w:hAnsi="Arial" w:cs="Arial"/>
                <w:sz w:val="18"/>
                <w:szCs w:val="18"/>
              </w:rPr>
              <w:t xml:space="preserve"> identified </w:t>
            </w:r>
            <w:r w:rsidR="004B7FF9" w:rsidRPr="00BF313F">
              <w:rPr>
                <w:rFonts w:ascii="Arial" w:hAnsi="Arial" w:cs="Arial"/>
                <w:sz w:val="18"/>
                <w:szCs w:val="18"/>
              </w:rPr>
              <w:t>at least four (4) functions of the CIO using the EBK as a guide</w:t>
            </w:r>
            <w:r w:rsidR="004B7FF9">
              <w:rPr>
                <w:rFonts w:ascii="Arial" w:hAnsi="Arial" w:cs="Arial"/>
                <w:sz w:val="18"/>
                <w:szCs w:val="18"/>
              </w:rPr>
              <w:t>; thoroughly provided</w:t>
            </w:r>
            <w:r w:rsidR="004B7FF9" w:rsidRPr="00BF313F">
              <w:rPr>
                <w:rFonts w:ascii="Arial" w:hAnsi="Arial" w:cs="Arial"/>
                <w:sz w:val="18"/>
                <w:szCs w:val="18"/>
              </w:rPr>
              <w:t xml:space="preserve"> examples of how the CIO would execute these functions within an organization</w:t>
            </w:r>
            <w:r w:rsidR="004B7FF9">
              <w:rPr>
                <w:rFonts w:ascii="Arial" w:hAnsi="Arial" w:cs="Arial"/>
                <w:sz w:val="18"/>
                <w:szCs w:val="18"/>
              </w:rPr>
              <w:t>.</w:t>
            </w:r>
          </w:p>
        </w:tc>
      </w:tr>
      <w:tr w:rsidR="000A2935" w:rsidTr="001455A8">
        <w:tc>
          <w:tcPr>
            <w:tcW w:w="2088" w:type="dxa"/>
            <w:tcMar>
              <w:top w:w="0" w:type="dxa"/>
              <w:left w:w="108" w:type="dxa"/>
              <w:bottom w:w="0" w:type="dxa"/>
              <w:right w:w="108" w:type="dxa"/>
            </w:tcMar>
            <w:hideMark/>
          </w:tcPr>
          <w:p w:rsidR="000A2935" w:rsidRPr="00BF313F" w:rsidRDefault="00B62542" w:rsidP="001455A8">
            <w:pPr>
              <w:spacing w:before="60" w:after="60"/>
              <w:rPr>
                <w:rFonts w:ascii="Arial" w:hAnsi="Arial" w:cs="Arial"/>
                <w:sz w:val="18"/>
                <w:szCs w:val="18"/>
              </w:rPr>
            </w:pPr>
            <w:r w:rsidRPr="00BF313F">
              <w:rPr>
                <w:rFonts w:ascii="Arial" w:hAnsi="Arial" w:cs="Arial"/>
                <w:sz w:val="18"/>
                <w:szCs w:val="18"/>
              </w:rPr>
              <w:t>2b</w:t>
            </w:r>
            <w:r w:rsidR="000A2935" w:rsidRPr="00BF313F">
              <w:rPr>
                <w:rFonts w:ascii="Arial" w:hAnsi="Arial" w:cs="Arial"/>
                <w:sz w:val="18"/>
                <w:szCs w:val="18"/>
              </w:rPr>
              <w:t xml:space="preserve">. </w:t>
            </w:r>
            <w:r w:rsidRPr="00BF313F">
              <w:rPr>
                <w:rFonts w:ascii="Arial" w:hAnsi="Arial" w:cs="Arial"/>
                <w:sz w:val="18"/>
                <w:szCs w:val="18"/>
              </w:rPr>
              <w:t>Classify at least two (2) security assurances that could be achieved by the CIO developing a formal security awareness, training, and educational program.</w:t>
            </w:r>
          </w:p>
          <w:p w:rsidR="000A2935" w:rsidRPr="00BF313F" w:rsidRDefault="000A2935" w:rsidP="00225A47">
            <w:pPr>
              <w:spacing w:before="60" w:after="60"/>
              <w:rPr>
                <w:rFonts w:ascii="Arial" w:hAnsi="Arial" w:cs="Arial"/>
                <w:sz w:val="18"/>
                <w:szCs w:val="18"/>
              </w:rPr>
            </w:pPr>
            <w:r w:rsidRPr="00BF313F">
              <w:rPr>
                <w:rFonts w:ascii="Arial" w:hAnsi="Arial" w:cs="Arial"/>
                <w:sz w:val="18"/>
                <w:szCs w:val="18"/>
              </w:rPr>
              <w:t xml:space="preserve">Weight: </w:t>
            </w:r>
            <w:r w:rsidR="00225A47">
              <w:rPr>
                <w:rFonts w:ascii="Arial" w:hAnsi="Arial" w:cs="Arial"/>
                <w:sz w:val="18"/>
                <w:szCs w:val="18"/>
              </w:rPr>
              <w:t>10%</w:t>
            </w:r>
          </w:p>
        </w:tc>
        <w:tc>
          <w:tcPr>
            <w:tcW w:w="165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Did not submit or incompletely</w:t>
            </w:r>
            <w:r w:rsidR="004B7FF9" w:rsidRPr="00BF313F">
              <w:rPr>
                <w:rFonts w:ascii="Arial" w:hAnsi="Arial" w:cs="Arial"/>
                <w:sz w:val="18"/>
                <w:szCs w:val="18"/>
              </w:rPr>
              <w:t xml:space="preserve"> </w:t>
            </w:r>
            <w:r w:rsidR="004B7FF9">
              <w:rPr>
                <w:rFonts w:ascii="Arial" w:hAnsi="Arial" w:cs="Arial"/>
                <w:sz w:val="18"/>
                <w:szCs w:val="18"/>
              </w:rPr>
              <w:t xml:space="preserve">classified </w:t>
            </w:r>
            <w:r w:rsidR="004B7FF9" w:rsidRPr="00BF313F">
              <w:rPr>
                <w:rFonts w:ascii="Arial" w:hAnsi="Arial" w:cs="Arial"/>
                <w:sz w:val="18"/>
                <w:szCs w:val="18"/>
              </w:rPr>
              <w:t>at least two (2) security assurances that could be achieved by the CIO developing a formal security awareness, training, and educational program.</w:t>
            </w:r>
          </w:p>
        </w:tc>
        <w:tc>
          <w:tcPr>
            <w:tcW w:w="1461"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Insufficiently</w:t>
            </w:r>
            <w:r w:rsidR="004B7FF9">
              <w:rPr>
                <w:rFonts w:ascii="Arial" w:hAnsi="Arial" w:cs="Arial"/>
                <w:sz w:val="18"/>
                <w:szCs w:val="18"/>
              </w:rPr>
              <w:t xml:space="preserve"> classified </w:t>
            </w:r>
            <w:r w:rsidR="004B7FF9" w:rsidRPr="00BF313F">
              <w:rPr>
                <w:rFonts w:ascii="Arial" w:hAnsi="Arial" w:cs="Arial"/>
                <w:sz w:val="18"/>
                <w:szCs w:val="18"/>
              </w:rPr>
              <w:t>at least two (2) security assurances that could be achieved by the CIO developing a formal security awareness, training, and educational program.</w:t>
            </w:r>
          </w:p>
        </w:tc>
        <w:tc>
          <w:tcPr>
            <w:tcW w:w="1497" w:type="dxa"/>
            <w:tcMar>
              <w:top w:w="0" w:type="dxa"/>
              <w:left w:w="108" w:type="dxa"/>
              <w:bottom w:w="0" w:type="dxa"/>
              <w:right w:w="108" w:type="dxa"/>
            </w:tcMar>
            <w:hideMark/>
          </w:tcPr>
          <w:p w:rsidR="000A2935" w:rsidRPr="00BF313F" w:rsidRDefault="000A2935" w:rsidP="004C33BE">
            <w:pPr>
              <w:spacing w:before="60" w:after="60"/>
              <w:rPr>
                <w:rFonts w:ascii="Arial" w:hAnsi="Arial" w:cs="Arial"/>
                <w:sz w:val="18"/>
                <w:szCs w:val="18"/>
              </w:rPr>
            </w:pPr>
            <w:r w:rsidRPr="00BF313F">
              <w:rPr>
                <w:rFonts w:ascii="Arial" w:hAnsi="Arial" w:cs="Arial"/>
                <w:sz w:val="18"/>
                <w:szCs w:val="18"/>
              </w:rPr>
              <w:t>Partially</w:t>
            </w:r>
            <w:r w:rsidR="004B7FF9">
              <w:rPr>
                <w:rFonts w:ascii="Arial" w:hAnsi="Arial" w:cs="Arial"/>
                <w:sz w:val="18"/>
                <w:szCs w:val="18"/>
              </w:rPr>
              <w:t xml:space="preserve"> classified </w:t>
            </w:r>
            <w:r w:rsidR="004B7FF9" w:rsidRPr="00BF313F">
              <w:rPr>
                <w:rFonts w:ascii="Arial" w:hAnsi="Arial" w:cs="Arial"/>
                <w:sz w:val="18"/>
                <w:szCs w:val="18"/>
              </w:rPr>
              <w:t>at least two (2) security assurances that could be achieved by the CIO developing a formal security awareness, training, and educational program.</w:t>
            </w:r>
          </w:p>
        </w:tc>
        <w:tc>
          <w:tcPr>
            <w:tcW w:w="143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Satisfactorily</w:t>
            </w:r>
            <w:r w:rsidR="004B7FF9">
              <w:rPr>
                <w:rFonts w:ascii="Arial" w:hAnsi="Arial" w:cs="Arial"/>
                <w:sz w:val="18"/>
                <w:szCs w:val="18"/>
              </w:rPr>
              <w:t xml:space="preserve"> classified </w:t>
            </w:r>
            <w:r w:rsidR="004B7FF9" w:rsidRPr="00BF313F">
              <w:rPr>
                <w:rFonts w:ascii="Arial" w:hAnsi="Arial" w:cs="Arial"/>
                <w:sz w:val="18"/>
                <w:szCs w:val="18"/>
              </w:rPr>
              <w:t>at least two (2) security assurances that could be achieved by the CIO developing a formal security awareness, training, and educational program.</w:t>
            </w:r>
          </w:p>
        </w:tc>
        <w:tc>
          <w:tcPr>
            <w:tcW w:w="1450" w:type="dxa"/>
            <w:tcMar>
              <w:top w:w="0" w:type="dxa"/>
              <w:left w:w="108" w:type="dxa"/>
              <w:bottom w:w="0" w:type="dxa"/>
              <w:right w:w="108" w:type="dxa"/>
            </w:tcMar>
            <w:hideMark/>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Thoroughly</w:t>
            </w:r>
            <w:r w:rsidR="004B7FF9">
              <w:rPr>
                <w:rFonts w:ascii="Arial" w:hAnsi="Arial" w:cs="Arial"/>
                <w:sz w:val="18"/>
                <w:szCs w:val="18"/>
              </w:rPr>
              <w:t xml:space="preserve"> classified </w:t>
            </w:r>
            <w:r w:rsidR="004B7FF9" w:rsidRPr="00BF313F">
              <w:rPr>
                <w:rFonts w:ascii="Arial" w:hAnsi="Arial" w:cs="Arial"/>
                <w:sz w:val="18"/>
                <w:szCs w:val="18"/>
              </w:rPr>
              <w:t>at least two (2) security assurances that could be achieved by the CIO developing a formal security awareness, training, and educational program.</w:t>
            </w:r>
          </w:p>
        </w:tc>
      </w:tr>
      <w:tr w:rsidR="000A2935" w:rsidTr="001455A8">
        <w:tc>
          <w:tcPr>
            <w:tcW w:w="2088" w:type="dxa"/>
            <w:tcMar>
              <w:top w:w="0" w:type="dxa"/>
              <w:left w:w="108" w:type="dxa"/>
              <w:bottom w:w="0" w:type="dxa"/>
              <w:right w:w="108" w:type="dxa"/>
            </w:tcMar>
          </w:tcPr>
          <w:p w:rsidR="000A2935" w:rsidRPr="00BF313F" w:rsidRDefault="00B62542" w:rsidP="001455A8">
            <w:pPr>
              <w:spacing w:before="60" w:after="60"/>
              <w:rPr>
                <w:rFonts w:ascii="Arial" w:hAnsi="Arial" w:cs="Arial"/>
                <w:sz w:val="18"/>
                <w:szCs w:val="18"/>
              </w:rPr>
            </w:pPr>
            <w:r w:rsidRPr="00BF313F">
              <w:rPr>
                <w:rFonts w:ascii="Arial" w:hAnsi="Arial" w:cs="Arial"/>
                <w:sz w:val="18"/>
                <w:szCs w:val="18"/>
              </w:rPr>
              <w:t>2c</w:t>
            </w:r>
            <w:r w:rsidR="000A2935" w:rsidRPr="00BF313F">
              <w:rPr>
                <w:rFonts w:ascii="Arial" w:hAnsi="Arial" w:cs="Arial"/>
                <w:sz w:val="18"/>
                <w:szCs w:val="18"/>
              </w:rPr>
              <w:t xml:space="preserve">. </w:t>
            </w:r>
            <w:r w:rsidRPr="00BF313F">
              <w:rPr>
                <w:rFonts w:ascii="Arial" w:hAnsi="Arial" w:cs="Arial"/>
                <w:sz w:val="18"/>
                <w:szCs w:val="18"/>
              </w:rPr>
              <w:t>Suggest methods, processes</w:t>
            </w:r>
            <w:r w:rsidR="004B0984">
              <w:rPr>
                <w:rFonts w:ascii="Arial" w:hAnsi="Arial" w:cs="Arial"/>
                <w:sz w:val="18"/>
                <w:szCs w:val="18"/>
              </w:rPr>
              <w:t>,</w:t>
            </w:r>
            <w:r w:rsidRPr="00BF313F">
              <w:rPr>
                <w:rFonts w:ascii="Arial" w:hAnsi="Arial" w:cs="Arial"/>
                <w:sz w:val="18"/>
                <w:szCs w:val="18"/>
              </w:rPr>
              <w:t xml:space="preserve"> or technologies that can be used by the CIO to certify the security functions and data assets of an organization on a </w:t>
            </w:r>
            <w:r w:rsidR="004B0984">
              <w:rPr>
                <w:rFonts w:ascii="Arial" w:hAnsi="Arial" w:cs="Arial"/>
                <w:sz w:val="18"/>
                <w:szCs w:val="18"/>
              </w:rPr>
              <w:t>day-to-day</w:t>
            </w:r>
            <w:r w:rsidRPr="00BF313F">
              <w:rPr>
                <w:rFonts w:ascii="Arial" w:hAnsi="Arial" w:cs="Arial"/>
                <w:sz w:val="18"/>
                <w:szCs w:val="18"/>
              </w:rPr>
              <w:t xml:space="preserve"> basis.</w:t>
            </w:r>
          </w:p>
          <w:p w:rsidR="000A2935" w:rsidRPr="00BF313F" w:rsidRDefault="000A2935" w:rsidP="00225A47">
            <w:pPr>
              <w:spacing w:before="60" w:after="60"/>
              <w:rPr>
                <w:rFonts w:ascii="Arial" w:hAnsi="Arial" w:cs="Arial"/>
                <w:sz w:val="18"/>
                <w:szCs w:val="18"/>
              </w:rPr>
            </w:pPr>
            <w:r w:rsidRPr="00BF313F">
              <w:rPr>
                <w:rFonts w:ascii="Arial" w:hAnsi="Arial" w:cs="Arial"/>
                <w:sz w:val="18"/>
                <w:szCs w:val="18"/>
              </w:rPr>
              <w:t>Weight:</w:t>
            </w:r>
            <w:r w:rsidR="00225A47">
              <w:rPr>
                <w:rFonts w:ascii="Arial" w:hAnsi="Arial" w:cs="Arial"/>
                <w:sz w:val="18"/>
                <w:szCs w:val="18"/>
              </w:rPr>
              <w:t xml:space="preserve"> 10%</w:t>
            </w:r>
          </w:p>
        </w:tc>
        <w:tc>
          <w:tcPr>
            <w:tcW w:w="1650" w:type="dxa"/>
            <w:tcMar>
              <w:top w:w="0" w:type="dxa"/>
              <w:left w:w="108" w:type="dxa"/>
              <w:bottom w:w="0" w:type="dxa"/>
              <w:right w:w="108" w:type="dxa"/>
            </w:tcMar>
          </w:tcPr>
          <w:p w:rsidR="000A2935" w:rsidRPr="00BF313F" w:rsidRDefault="000A2935" w:rsidP="004B0984">
            <w:pPr>
              <w:spacing w:before="60" w:after="60"/>
              <w:rPr>
                <w:rFonts w:ascii="Arial" w:hAnsi="Arial" w:cs="Arial"/>
                <w:sz w:val="18"/>
                <w:szCs w:val="18"/>
              </w:rPr>
            </w:pPr>
            <w:r w:rsidRPr="00BF313F">
              <w:rPr>
                <w:rFonts w:ascii="Arial" w:hAnsi="Arial" w:cs="Arial"/>
                <w:sz w:val="18"/>
                <w:szCs w:val="18"/>
              </w:rPr>
              <w:t>Did not submit or incompletely</w:t>
            </w:r>
            <w:r w:rsidR="004B7FF9">
              <w:rPr>
                <w:rFonts w:ascii="Arial" w:hAnsi="Arial" w:cs="Arial"/>
                <w:sz w:val="18"/>
                <w:szCs w:val="18"/>
              </w:rPr>
              <w:t xml:space="preserve"> suggested </w:t>
            </w:r>
            <w:r w:rsidR="004B7FF9" w:rsidRPr="00BF313F">
              <w:rPr>
                <w:rFonts w:ascii="Arial" w:hAnsi="Arial" w:cs="Arial"/>
                <w:sz w:val="18"/>
                <w:szCs w:val="18"/>
              </w:rPr>
              <w:t>methods, processes</w:t>
            </w:r>
            <w:r w:rsidR="004B0984">
              <w:rPr>
                <w:rFonts w:ascii="Arial" w:hAnsi="Arial" w:cs="Arial"/>
                <w:sz w:val="18"/>
                <w:szCs w:val="18"/>
              </w:rPr>
              <w:t xml:space="preserve">, </w:t>
            </w:r>
            <w:r w:rsidR="004B7FF9" w:rsidRPr="00BF313F">
              <w:rPr>
                <w:rFonts w:ascii="Arial" w:hAnsi="Arial" w:cs="Arial"/>
                <w:sz w:val="18"/>
                <w:szCs w:val="18"/>
              </w:rPr>
              <w:t xml:space="preserve">or technologies that can be used by the CIO to certify the security functions and data assets of an organization on a </w:t>
            </w:r>
            <w:r w:rsidR="004B0984">
              <w:rPr>
                <w:rFonts w:ascii="Arial" w:hAnsi="Arial" w:cs="Arial"/>
                <w:sz w:val="18"/>
                <w:szCs w:val="18"/>
              </w:rPr>
              <w:t>day-to-day</w:t>
            </w:r>
            <w:r w:rsidR="004B7FF9" w:rsidRPr="00BF313F">
              <w:rPr>
                <w:rFonts w:ascii="Arial" w:hAnsi="Arial" w:cs="Arial"/>
                <w:sz w:val="18"/>
                <w:szCs w:val="18"/>
              </w:rPr>
              <w:t xml:space="preserve"> basis.</w:t>
            </w:r>
          </w:p>
        </w:tc>
        <w:tc>
          <w:tcPr>
            <w:tcW w:w="1461" w:type="dxa"/>
            <w:tcMar>
              <w:top w:w="0" w:type="dxa"/>
              <w:left w:w="108" w:type="dxa"/>
              <w:bottom w:w="0" w:type="dxa"/>
              <w:right w:w="108" w:type="dxa"/>
            </w:tcMar>
          </w:tcPr>
          <w:p w:rsidR="000A2935" w:rsidRPr="00BF313F" w:rsidRDefault="000A2935" w:rsidP="00D01955">
            <w:pPr>
              <w:spacing w:before="60" w:after="60"/>
              <w:rPr>
                <w:rFonts w:ascii="Arial" w:hAnsi="Arial" w:cs="Arial"/>
                <w:sz w:val="18"/>
                <w:szCs w:val="18"/>
              </w:rPr>
            </w:pPr>
            <w:r w:rsidRPr="00BF313F">
              <w:rPr>
                <w:rFonts w:ascii="Arial" w:hAnsi="Arial" w:cs="Arial"/>
                <w:sz w:val="18"/>
                <w:szCs w:val="18"/>
              </w:rPr>
              <w:t>Insufficiently</w:t>
            </w:r>
            <w:r w:rsidR="004B7FF9">
              <w:rPr>
                <w:rFonts w:ascii="Arial" w:hAnsi="Arial" w:cs="Arial"/>
                <w:sz w:val="18"/>
                <w:szCs w:val="18"/>
              </w:rPr>
              <w:t xml:space="preserve"> suggested </w:t>
            </w:r>
            <w:r w:rsidR="004B7FF9" w:rsidRPr="00BF313F">
              <w:rPr>
                <w:rFonts w:ascii="Arial" w:hAnsi="Arial" w:cs="Arial"/>
                <w:sz w:val="18"/>
                <w:szCs w:val="18"/>
              </w:rPr>
              <w:t>methods, processes</w:t>
            </w:r>
            <w:r w:rsidR="004B0984">
              <w:rPr>
                <w:rFonts w:ascii="Arial" w:hAnsi="Arial" w:cs="Arial"/>
                <w:sz w:val="18"/>
                <w:szCs w:val="18"/>
              </w:rPr>
              <w:t>,</w:t>
            </w:r>
            <w:r w:rsidR="004B7FF9" w:rsidRPr="00BF313F">
              <w:rPr>
                <w:rFonts w:ascii="Arial" w:hAnsi="Arial" w:cs="Arial"/>
                <w:sz w:val="18"/>
                <w:szCs w:val="18"/>
              </w:rPr>
              <w:t xml:space="preserve"> or technologies that can be used by the CIO to certify the security functions and data assets of an organization on a </w:t>
            </w:r>
            <w:r w:rsidR="004B0984">
              <w:rPr>
                <w:rFonts w:ascii="Arial" w:hAnsi="Arial" w:cs="Arial"/>
                <w:sz w:val="18"/>
                <w:szCs w:val="18"/>
              </w:rPr>
              <w:t>day-to-</w:t>
            </w:r>
            <w:r w:rsidR="00D01955">
              <w:rPr>
                <w:rFonts w:ascii="Arial" w:hAnsi="Arial" w:cs="Arial"/>
                <w:sz w:val="18"/>
                <w:szCs w:val="18"/>
              </w:rPr>
              <w:t>d</w:t>
            </w:r>
            <w:r w:rsidR="004B0984">
              <w:rPr>
                <w:rFonts w:ascii="Arial" w:hAnsi="Arial" w:cs="Arial"/>
                <w:sz w:val="18"/>
                <w:szCs w:val="18"/>
              </w:rPr>
              <w:t>ay</w:t>
            </w:r>
            <w:r w:rsidR="004B7FF9" w:rsidRPr="00BF313F">
              <w:rPr>
                <w:rFonts w:ascii="Arial" w:hAnsi="Arial" w:cs="Arial"/>
                <w:sz w:val="18"/>
                <w:szCs w:val="18"/>
              </w:rPr>
              <w:t xml:space="preserve"> basis.</w:t>
            </w:r>
          </w:p>
        </w:tc>
        <w:tc>
          <w:tcPr>
            <w:tcW w:w="1497" w:type="dxa"/>
            <w:tcMar>
              <w:top w:w="0" w:type="dxa"/>
              <w:left w:w="108" w:type="dxa"/>
              <w:bottom w:w="0" w:type="dxa"/>
              <w:right w:w="108" w:type="dxa"/>
            </w:tcMar>
          </w:tcPr>
          <w:p w:rsidR="000A2935" w:rsidRPr="00BF313F" w:rsidRDefault="000A2935" w:rsidP="004C33BE">
            <w:pPr>
              <w:spacing w:before="60" w:after="60"/>
              <w:rPr>
                <w:rFonts w:ascii="Arial" w:hAnsi="Arial" w:cs="Arial"/>
                <w:sz w:val="18"/>
                <w:szCs w:val="18"/>
              </w:rPr>
            </w:pPr>
            <w:r w:rsidRPr="00BF313F">
              <w:rPr>
                <w:rFonts w:ascii="Arial" w:hAnsi="Arial" w:cs="Arial"/>
                <w:sz w:val="18"/>
                <w:szCs w:val="18"/>
              </w:rPr>
              <w:t>Partially</w:t>
            </w:r>
            <w:r w:rsidR="004B7FF9">
              <w:rPr>
                <w:rFonts w:ascii="Arial" w:hAnsi="Arial" w:cs="Arial"/>
                <w:sz w:val="18"/>
                <w:szCs w:val="18"/>
              </w:rPr>
              <w:t xml:space="preserve"> suggested </w:t>
            </w:r>
            <w:r w:rsidR="004B7FF9" w:rsidRPr="00BF313F">
              <w:rPr>
                <w:rFonts w:ascii="Arial" w:hAnsi="Arial" w:cs="Arial"/>
                <w:sz w:val="18"/>
                <w:szCs w:val="18"/>
              </w:rPr>
              <w:t>methods, processes</w:t>
            </w:r>
            <w:r w:rsidR="004B0984">
              <w:rPr>
                <w:rFonts w:ascii="Arial" w:hAnsi="Arial" w:cs="Arial"/>
                <w:sz w:val="18"/>
                <w:szCs w:val="18"/>
              </w:rPr>
              <w:t>,</w:t>
            </w:r>
            <w:r w:rsidR="004B7FF9" w:rsidRPr="00BF313F">
              <w:rPr>
                <w:rFonts w:ascii="Arial" w:hAnsi="Arial" w:cs="Arial"/>
                <w:sz w:val="18"/>
                <w:szCs w:val="18"/>
              </w:rPr>
              <w:t xml:space="preserve"> or technologies that can be used by the CIO to certify the security functions and data assets of an organization on a </w:t>
            </w:r>
            <w:r w:rsidR="004B0984">
              <w:rPr>
                <w:rFonts w:ascii="Arial" w:hAnsi="Arial" w:cs="Arial"/>
                <w:sz w:val="18"/>
                <w:szCs w:val="18"/>
              </w:rPr>
              <w:t>day-to-day</w:t>
            </w:r>
            <w:r w:rsidR="004B7FF9" w:rsidRPr="00BF313F">
              <w:rPr>
                <w:rFonts w:ascii="Arial" w:hAnsi="Arial" w:cs="Arial"/>
                <w:sz w:val="18"/>
                <w:szCs w:val="18"/>
              </w:rPr>
              <w:t xml:space="preserve"> basis.</w:t>
            </w:r>
          </w:p>
        </w:tc>
        <w:tc>
          <w:tcPr>
            <w:tcW w:w="1430" w:type="dxa"/>
            <w:tcMar>
              <w:top w:w="0" w:type="dxa"/>
              <w:left w:w="108" w:type="dxa"/>
              <w:bottom w:w="0" w:type="dxa"/>
              <w:right w:w="108" w:type="dxa"/>
            </w:tcMar>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Satisfactorily</w:t>
            </w:r>
            <w:r w:rsidR="004B7FF9">
              <w:rPr>
                <w:rFonts w:ascii="Arial" w:hAnsi="Arial" w:cs="Arial"/>
                <w:sz w:val="18"/>
                <w:szCs w:val="18"/>
              </w:rPr>
              <w:t xml:space="preserve"> suggested </w:t>
            </w:r>
            <w:r w:rsidR="004B7FF9" w:rsidRPr="00BF313F">
              <w:rPr>
                <w:rFonts w:ascii="Arial" w:hAnsi="Arial" w:cs="Arial"/>
                <w:sz w:val="18"/>
                <w:szCs w:val="18"/>
              </w:rPr>
              <w:t>methods, processes</w:t>
            </w:r>
            <w:r w:rsidR="004B0984">
              <w:rPr>
                <w:rFonts w:ascii="Arial" w:hAnsi="Arial" w:cs="Arial"/>
                <w:sz w:val="18"/>
                <w:szCs w:val="18"/>
              </w:rPr>
              <w:t>,</w:t>
            </w:r>
            <w:r w:rsidR="004B7FF9" w:rsidRPr="00BF313F">
              <w:rPr>
                <w:rFonts w:ascii="Arial" w:hAnsi="Arial" w:cs="Arial"/>
                <w:sz w:val="18"/>
                <w:szCs w:val="18"/>
              </w:rPr>
              <w:t xml:space="preserve"> or technologies that can be used by the CIO to certify the security functions and data assets of an organization on a </w:t>
            </w:r>
            <w:r w:rsidR="004B0984">
              <w:rPr>
                <w:rFonts w:ascii="Arial" w:hAnsi="Arial" w:cs="Arial"/>
                <w:sz w:val="18"/>
                <w:szCs w:val="18"/>
              </w:rPr>
              <w:t>day-to-day</w:t>
            </w:r>
            <w:r w:rsidR="004B7FF9" w:rsidRPr="00BF313F">
              <w:rPr>
                <w:rFonts w:ascii="Arial" w:hAnsi="Arial" w:cs="Arial"/>
                <w:sz w:val="18"/>
                <w:szCs w:val="18"/>
              </w:rPr>
              <w:t xml:space="preserve"> basis.</w:t>
            </w:r>
          </w:p>
        </w:tc>
        <w:tc>
          <w:tcPr>
            <w:tcW w:w="1450" w:type="dxa"/>
            <w:tcMar>
              <w:top w:w="0" w:type="dxa"/>
              <w:left w:w="108" w:type="dxa"/>
              <w:bottom w:w="0" w:type="dxa"/>
              <w:right w:w="108" w:type="dxa"/>
            </w:tcMar>
          </w:tcPr>
          <w:p w:rsidR="000A2935" w:rsidRPr="00BF313F" w:rsidRDefault="000A2935" w:rsidP="001455A8">
            <w:pPr>
              <w:spacing w:before="60" w:after="60"/>
              <w:rPr>
                <w:rFonts w:ascii="Arial" w:hAnsi="Arial" w:cs="Arial"/>
                <w:sz w:val="18"/>
                <w:szCs w:val="18"/>
              </w:rPr>
            </w:pPr>
            <w:r w:rsidRPr="00BF313F">
              <w:rPr>
                <w:rFonts w:ascii="Arial" w:hAnsi="Arial" w:cs="Arial"/>
                <w:sz w:val="18"/>
                <w:szCs w:val="18"/>
              </w:rPr>
              <w:t>Thoroughly</w:t>
            </w:r>
            <w:r w:rsidR="004B7FF9">
              <w:rPr>
                <w:rFonts w:ascii="Arial" w:hAnsi="Arial" w:cs="Arial"/>
                <w:sz w:val="18"/>
                <w:szCs w:val="18"/>
              </w:rPr>
              <w:t xml:space="preserve"> suggested </w:t>
            </w:r>
            <w:r w:rsidR="004B7FF9" w:rsidRPr="00BF313F">
              <w:rPr>
                <w:rFonts w:ascii="Arial" w:hAnsi="Arial" w:cs="Arial"/>
                <w:sz w:val="18"/>
                <w:szCs w:val="18"/>
              </w:rPr>
              <w:t>methods, processes</w:t>
            </w:r>
            <w:r w:rsidR="004B0984">
              <w:rPr>
                <w:rFonts w:ascii="Arial" w:hAnsi="Arial" w:cs="Arial"/>
                <w:sz w:val="18"/>
                <w:szCs w:val="18"/>
              </w:rPr>
              <w:t>,</w:t>
            </w:r>
            <w:r w:rsidR="004B7FF9" w:rsidRPr="00BF313F">
              <w:rPr>
                <w:rFonts w:ascii="Arial" w:hAnsi="Arial" w:cs="Arial"/>
                <w:sz w:val="18"/>
                <w:szCs w:val="18"/>
              </w:rPr>
              <w:t xml:space="preserve"> or technologies that can be used by the CIO to certify the security functions and data assets of an organization on a </w:t>
            </w:r>
            <w:r w:rsidR="004B0984">
              <w:rPr>
                <w:rFonts w:ascii="Arial" w:hAnsi="Arial" w:cs="Arial"/>
                <w:sz w:val="18"/>
                <w:szCs w:val="18"/>
              </w:rPr>
              <w:t>day-to-day</w:t>
            </w:r>
            <w:r w:rsidR="004B7FF9" w:rsidRPr="00BF313F">
              <w:rPr>
                <w:rFonts w:ascii="Arial" w:hAnsi="Arial" w:cs="Arial"/>
                <w:sz w:val="18"/>
                <w:szCs w:val="18"/>
              </w:rPr>
              <w:t xml:space="preserve"> basis.</w:t>
            </w:r>
          </w:p>
        </w:tc>
      </w:tr>
      <w:tr w:rsidR="00B62542" w:rsidTr="001455A8">
        <w:tc>
          <w:tcPr>
            <w:tcW w:w="2088"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t xml:space="preserve">3. Describe how the digital forensics function </w:t>
            </w:r>
            <w:r w:rsidR="004B0984">
              <w:rPr>
                <w:rFonts w:ascii="Arial" w:hAnsi="Arial" w:cs="Arial"/>
                <w:sz w:val="18"/>
                <w:szCs w:val="18"/>
              </w:rPr>
              <w:t>complements</w:t>
            </w:r>
            <w:r w:rsidRPr="00BF313F">
              <w:rPr>
                <w:rFonts w:ascii="Arial" w:hAnsi="Arial" w:cs="Arial"/>
                <w:sz w:val="18"/>
                <w:szCs w:val="18"/>
              </w:rPr>
              <w:t xml:space="preserve"> the overall security efforts of the organization.</w:t>
            </w:r>
          </w:p>
          <w:p w:rsidR="00B62542" w:rsidRPr="00BF313F" w:rsidRDefault="00B62542" w:rsidP="00225A47">
            <w:pPr>
              <w:spacing w:before="60" w:after="60"/>
              <w:rPr>
                <w:rFonts w:ascii="Arial" w:hAnsi="Arial" w:cs="Arial"/>
                <w:sz w:val="18"/>
                <w:szCs w:val="18"/>
              </w:rPr>
            </w:pPr>
            <w:r w:rsidRPr="00BF313F">
              <w:rPr>
                <w:rFonts w:ascii="Arial" w:hAnsi="Arial" w:cs="Arial"/>
                <w:sz w:val="18"/>
                <w:szCs w:val="18"/>
              </w:rPr>
              <w:t>Weight:</w:t>
            </w:r>
            <w:r w:rsidR="00225A47">
              <w:rPr>
                <w:rFonts w:ascii="Arial" w:hAnsi="Arial" w:cs="Arial"/>
                <w:sz w:val="18"/>
                <w:szCs w:val="18"/>
              </w:rPr>
              <w:t xml:space="preserve"> 10%</w:t>
            </w:r>
          </w:p>
        </w:tc>
        <w:tc>
          <w:tcPr>
            <w:tcW w:w="1650"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t>Did not submit or incompletely</w:t>
            </w:r>
            <w:r w:rsidR="004B7FF9" w:rsidRPr="00BF313F">
              <w:rPr>
                <w:rFonts w:ascii="Arial" w:hAnsi="Arial" w:cs="Arial"/>
                <w:sz w:val="18"/>
                <w:szCs w:val="18"/>
              </w:rPr>
              <w:t xml:space="preserve"> </w:t>
            </w:r>
            <w:r w:rsidR="004B7FF9">
              <w:rPr>
                <w:rFonts w:ascii="Arial" w:hAnsi="Arial" w:cs="Arial"/>
                <w:sz w:val="18"/>
                <w:szCs w:val="18"/>
              </w:rPr>
              <w:t xml:space="preserve">described </w:t>
            </w:r>
            <w:r w:rsidR="004B7FF9" w:rsidRPr="00BF313F">
              <w:rPr>
                <w:rFonts w:ascii="Arial" w:hAnsi="Arial" w:cs="Arial"/>
                <w:sz w:val="18"/>
                <w:szCs w:val="18"/>
              </w:rPr>
              <w:t xml:space="preserve">how the digital forensics function </w:t>
            </w:r>
            <w:r w:rsidR="004B0984">
              <w:rPr>
                <w:rFonts w:ascii="Arial" w:hAnsi="Arial" w:cs="Arial"/>
                <w:sz w:val="18"/>
                <w:szCs w:val="18"/>
              </w:rPr>
              <w:t>complements</w:t>
            </w:r>
            <w:r w:rsidR="004B7FF9" w:rsidRPr="00BF313F">
              <w:rPr>
                <w:rFonts w:ascii="Arial" w:hAnsi="Arial" w:cs="Arial"/>
                <w:sz w:val="18"/>
                <w:szCs w:val="18"/>
              </w:rPr>
              <w:t xml:space="preserve"> the overall security efforts of the organization.</w:t>
            </w:r>
          </w:p>
        </w:tc>
        <w:tc>
          <w:tcPr>
            <w:tcW w:w="1461"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t>Insufficiently</w:t>
            </w:r>
            <w:r w:rsidR="004B7FF9">
              <w:rPr>
                <w:rFonts w:ascii="Arial" w:hAnsi="Arial" w:cs="Arial"/>
                <w:sz w:val="18"/>
                <w:szCs w:val="18"/>
              </w:rPr>
              <w:t xml:space="preserve"> described </w:t>
            </w:r>
            <w:r w:rsidR="004B7FF9" w:rsidRPr="00BF313F">
              <w:rPr>
                <w:rFonts w:ascii="Arial" w:hAnsi="Arial" w:cs="Arial"/>
                <w:sz w:val="18"/>
                <w:szCs w:val="18"/>
              </w:rPr>
              <w:t xml:space="preserve">how the digital forensics function </w:t>
            </w:r>
            <w:r w:rsidR="004B0984">
              <w:rPr>
                <w:rFonts w:ascii="Arial" w:hAnsi="Arial" w:cs="Arial"/>
                <w:sz w:val="18"/>
                <w:szCs w:val="18"/>
              </w:rPr>
              <w:t>complements</w:t>
            </w:r>
            <w:r w:rsidR="004B7FF9" w:rsidRPr="00BF313F">
              <w:rPr>
                <w:rFonts w:ascii="Arial" w:hAnsi="Arial" w:cs="Arial"/>
                <w:sz w:val="18"/>
                <w:szCs w:val="18"/>
              </w:rPr>
              <w:t xml:space="preserve"> the overall security efforts of the organization.</w:t>
            </w:r>
          </w:p>
        </w:tc>
        <w:tc>
          <w:tcPr>
            <w:tcW w:w="1497"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t>Partially</w:t>
            </w:r>
            <w:r w:rsidR="004B7FF9">
              <w:rPr>
                <w:rFonts w:ascii="Arial" w:hAnsi="Arial" w:cs="Arial"/>
                <w:sz w:val="18"/>
                <w:szCs w:val="18"/>
              </w:rPr>
              <w:t xml:space="preserve"> described </w:t>
            </w:r>
            <w:r w:rsidR="004B7FF9" w:rsidRPr="00BF313F">
              <w:rPr>
                <w:rFonts w:ascii="Arial" w:hAnsi="Arial" w:cs="Arial"/>
                <w:sz w:val="18"/>
                <w:szCs w:val="18"/>
              </w:rPr>
              <w:t xml:space="preserve">how the digital forensics function </w:t>
            </w:r>
            <w:r w:rsidR="004B0984">
              <w:rPr>
                <w:rFonts w:ascii="Arial" w:hAnsi="Arial" w:cs="Arial"/>
                <w:sz w:val="18"/>
                <w:szCs w:val="18"/>
              </w:rPr>
              <w:t>complements</w:t>
            </w:r>
            <w:r w:rsidR="004B7FF9" w:rsidRPr="00BF313F">
              <w:rPr>
                <w:rFonts w:ascii="Arial" w:hAnsi="Arial" w:cs="Arial"/>
                <w:sz w:val="18"/>
                <w:szCs w:val="18"/>
              </w:rPr>
              <w:t xml:space="preserve"> the overall security efforts of the organization.</w:t>
            </w:r>
          </w:p>
        </w:tc>
        <w:tc>
          <w:tcPr>
            <w:tcW w:w="1430"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t>Satisfactorily</w:t>
            </w:r>
            <w:r w:rsidR="004B7FF9">
              <w:rPr>
                <w:rFonts w:ascii="Arial" w:hAnsi="Arial" w:cs="Arial"/>
                <w:sz w:val="18"/>
                <w:szCs w:val="18"/>
              </w:rPr>
              <w:t xml:space="preserve"> described </w:t>
            </w:r>
            <w:r w:rsidR="004B7FF9" w:rsidRPr="00BF313F">
              <w:rPr>
                <w:rFonts w:ascii="Arial" w:hAnsi="Arial" w:cs="Arial"/>
                <w:sz w:val="18"/>
                <w:szCs w:val="18"/>
              </w:rPr>
              <w:t xml:space="preserve">how the digital forensics function </w:t>
            </w:r>
            <w:r w:rsidR="004B0984">
              <w:rPr>
                <w:rFonts w:ascii="Arial" w:hAnsi="Arial" w:cs="Arial"/>
                <w:sz w:val="18"/>
                <w:szCs w:val="18"/>
              </w:rPr>
              <w:t>complements</w:t>
            </w:r>
            <w:r w:rsidR="004B7FF9" w:rsidRPr="00BF313F">
              <w:rPr>
                <w:rFonts w:ascii="Arial" w:hAnsi="Arial" w:cs="Arial"/>
                <w:sz w:val="18"/>
                <w:szCs w:val="18"/>
              </w:rPr>
              <w:t xml:space="preserve"> the overall security efforts of the organization.</w:t>
            </w:r>
          </w:p>
        </w:tc>
        <w:tc>
          <w:tcPr>
            <w:tcW w:w="1450"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t>Thoroughly</w:t>
            </w:r>
            <w:r w:rsidR="004B7FF9">
              <w:rPr>
                <w:rFonts w:ascii="Arial" w:hAnsi="Arial" w:cs="Arial"/>
                <w:sz w:val="18"/>
                <w:szCs w:val="18"/>
              </w:rPr>
              <w:t xml:space="preserve"> described </w:t>
            </w:r>
            <w:r w:rsidR="004B7FF9" w:rsidRPr="00BF313F">
              <w:rPr>
                <w:rFonts w:ascii="Arial" w:hAnsi="Arial" w:cs="Arial"/>
                <w:sz w:val="18"/>
                <w:szCs w:val="18"/>
              </w:rPr>
              <w:t xml:space="preserve">how the digital forensics function </w:t>
            </w:r>
            <w:r w:rsidR="004B0984">
              <w:rPr>
                <w:rFonts w:ascii="Arial" w:hAnsi="Arial" w:cs="Arial"/>
                <w:sz w:val="18"/>
                <w:szCs w:val="18"/>
              </w:rPr>
              <w:t>complements</w:t>
            </w:r>
            <w:r w:rsidR="004B7FF9" w:rsidRPr="00BF313F">
              <w:rPr>
                <w:rFonts w:ascii="Arial" w:hAnsi="Arial" w:cs="Arial"/>
                <w:sz w:val="18"/>
                <w:szCs w:val="18"/>
              </w:rPr>
              <w:t xml:space="preserve"> the overall security efforts of the organization.</w:t>
            </w:r>
          </w:p>
        </w:tc>
      </w:tr>
      <w:tr w:rsidR="00B62542" w:rsidTr="001455A8">
        <w:tc>
          <w:tcPr>
            <w:tcW w:w="2088"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t xml:space="preserve">4. Evaluate the operational duties of </w:t>
            </w:r>
            <w:r w:rsidRPr="00BF313F">
              <w:rPr>
                <w:rFonts w:ascii="Arial" w:hAnsi="Arial" w:cs="Arial"/>
                <w:sz w:val="18"/>
                <w:szCs w:val="18"/>
              </w:rPr>
              <w:lastRenderedPageBreak/>
              <w:t>digital forensic personnel and how these help qualify the integrity of forensic investigations within the enterprise and industry.</w:t>
            </w:r>
          </w:p>
          <w:p w:rsidR="00B62542" w:rsidRPr="00BF313F" w:rsidRDefault="00B62542" w:rsidP="00225A47">
            <w:pPr>
              <w:spacing w:before="60" w:after="60"/>
              <w:rPr>
                <w:rFonts w:ascii="Arial" w:hAnsi="Arial" w:cs="Arial"/>
                <w:sz w:val="18"/>
                <w:szCs w:val="18"/>
              </w:rPr>
            </w:pPr>
            <w:r w:rsidRPr="00BF313F">
              <w:rPr>
                <w:rFonts w:ascii="Arial" w:hAnsi="Arial" w:cs="Arial"/>
                <w:sz w:val="18"/>
                <w:szCs w:val="18"/>
              </w:rPr>
              <w:t>Weight:</w:t>
            </w:r>
            <w:r w:rsidR="00225A47">
              <w:rPr>
                <w:rFonts w:ascii="Arial" w:hAnsi="Arial" w:cs="Arial"/>
                <w:sz w:val="18"/>
                <w:szCs w:val="18"/>
              </w:rPr>
              <w:t xml:space="preserve"> 15%</w:t>
            </w:r>
          </w:p>
        </w:tc>
        <w:tc>
          <w:tcPr>
            <w:tcW w:w="1650"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lastRenderedPageBreak/>
              <w:t>Did not submit or incompletely</w:t>
            </w:r>
            <w:r w:rsidR="004B7FF9">
              <w:rPr>
                <w:rFonts w:ascii="Arial" w:hAnsi="Arial" w:cs="Arial"/>
                <w:sz w:val="18"/>
                <w:szCs w:val="18"/>
              </w:rPr>
              <w:t xml:space="preserve"> </w:t>
            </w:r>
            <w:r w:rsidR="004B7FF9">
              <w:rPr>
                <w:rFonts w:ascii="Arial" w:hAnsi="Arial" w:cs="Arial"/>
                <w:sz w:val="18"/>
                <w:szCs w:val="18"/>
              </w:rPr>
              <w:lastRenderedPageBreak/>
              <w:t>evaluated the</w:t>
            </w:r>
            <w:r w:rsidR="004B7FF9" w:rsidRPr="00BF313F">
              <w:rPr>
                <w:rFonts w:ascii="Arial" w:hAnsi="Arial" w:cs="Arial"/>
                <w:sz w:val="18"/>
                <w:szCs w:val="18"/>
              </w:rPr>
              <w:t xml:space="preserve"> operational duties of digital forensic personnel and how these help qualify the integrity of forensic investigations within the enterprise and industry.</w:t>
            </w:r>
          </w:p>
        </w:tc>
        <w:tc>
          <w:tcPr>
            <w:tcW w:w="1461"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lastRenderedPageBreak/>
              <w:t>Insufficiently</w:t>
            </w:r>
            <w:r w:rsidR="004B7FF9">
              <w:rPr>
                <w:rFonts w:ascii="Arial" w:hAnsi="Arial" w:cs="Arial"/>
                <w:sz w:val="18"/>
                <w:szCs w:val="18"/>
              </w:rPr>
              <w:t xml:space="preserve"> evaluated the</w:t>
            </w:r>
            <w:r w:rsidR="004B7FF9" w:rsidRPr="00BF313F">
              <w:rPr>
                <w:rFonts w:ascii="Arial" w:hAnsi="Arial" w:cs="Arial"/>
                <w:sz w:val="18"/>
                <w:szCs w:val="18"/>
              </w:rPr>
              <w:t xml:space="preserve"> </w:t>
            </w:r>
            <w:r w:rsidR="004B7FF9" w:rsidRPr="00BF313F">
              <w:rPr>
                <w:rFonts w:ascii="Arial" w:hAnsi="Arial" w:cs="Arial"/>
                <w:sz w:val="18"/>
                <w:szCs w:val="18"/>
              </w:rPr>
              <w:lastRenderedPageBreak/>
              <w:t>operational duties of digital forensic personnel and how these help qualify the integrity of forensic investigations within the enterprise and industry.</w:t>
            </w:r>
          </w:p>
        </w:tc>
        <w:tc>
          <w:tcPr>
            <w:tcW w:w="1497"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lastRenderedPageBreak/>
              <w:t>Partially</w:t>
            </w:r>
            <w:r w:rsidR="004B7FF9">
              <w:rPr>
                <w:rFonts w:ascii="Arial" w:hAnsi="Arial" w:cs="Arial"/>
                <w:sz w:val="18"/>
                <w:szCs w:val="18"/>
              </w:rPr>
              <w:t xml:space="preserve"> evaluated the</w:t>
            </w:r>
            <w:r w:rsidR="004B7FF9" w:rsidRPr="00BF313F">
              <w:rPr>
                <w:rFonts w:ascii="Arial" w:hAnsi="Arial" w:cs="Arial"/>
                <w:sz w:val="18"/>
                <w:szCs w:val="18"/>
              </w:rPr>
              <w:t xml:space="preserve"> </w:t>
            </w:r>
            <w:r w:rsidR="004B7FF9" w:rsidRPr="00BF313F">
              <w:rPr>
                <w:rFonts w:ascii="Arial" w:hAnsi="Arial" w:cs="Arial"/>
                <w:sz w:val="18"/>
                <w:szCs w:val="18"/>
              </w:rPr>
              <w:lastRenderedPageBreak/>
              <w:t>operational duties of digital forensic personnel and how these help qualify the integrity of forensic investigations within the enterprise and industry.</w:t>
            </w:r>
          </w:p>
        </w:tc>
        <w:tc>
          <w:tcPr>
            <w:tcW w:w="1430"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lastRenderedPageBreak/>
              <w:t>Satisfactorily</w:t>
            </w:r>
            <w:r w:rsidR="004B7FF9">
              <w:rPr>
                <w:rFonts w:ascii="Arial" w:hAnsi="Arial" w:cs="Arial"/>
                <w:sz w:val="18"/>
                <w:szCs w:val="18"/>
              </w:rPr>
              <w:t xml:space="preserve"> evaluated </w:t>
            </w:r>
            <w:r w:rsidR="004B7FF9" w:rsidRPr="00BF313F">
              <w:rPr>
                <w:rFonts w:ascii="Arial" w:hAnsi="Arial" w:cs="Arial"/>
                <w:sz w:val="18"/>
                <w:szCs w:val="18"/>
              </w:rPr>
              <w:t xml:space="preserve">the </w:t>
            </w:r>
            <w:r w:rsidR="004B7FF9" w:rsidRPr="00BF313F">
              <w:rPr>
                <w:rFonts w:ascii="Arial" w:hAnsi="Arial" w:cs="Arial"/>
                <w:sz w:val="18"/>
                <w:szCs w:val="18"/>
              </w:rPr>
              <w:lastRenderedPageBreak/>
              <w:t>operational duties of digital forensic personnel and how these help qualify the integrity of forensic investigations within the enterprise and industry.</w:t>
            </w:r>
          </w:p>
        </w:tc>
        <w:tc>
          <w:tcPr>
            <w:tcW w:w="1450"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lastRenderedPageBreak/>
              <w:t>Thoroughly</w:t>
            </w:r>
            <w:r w:rsidR="004B7FF9">
              <w:rPr>
                <w:rFonts w:ascii="Arial" w:hAnsi="Arial" w:cs="Arial"/>
                <w:sz w:val="18"/>
                <w:szCs w:val="18"/>
              </w:rPr>
              <w:t xml:space="preserve"> evaluated the</w:t>
            </w:r>
            <w:r w:rsidR="004B7FF9" w:rsidRPr="00BF313F">
              <w:rPr>
                <w:rFonts w:ascii="Arial" w:hAnsi="Arial" w:cs="Arial"/>
                <w:sz w:val="18"/>
                <w:szCs w:val="18"/>
              </w:rPr>
              <w:t xml:space="preserve"> </w:t>
            </w:r>
            <w:r w:rsidR="004B7FF9" w:rsidRPr="00BF313F">
              <w:rPr>
                <w:rFonts w:ascii="Arial" w:hAnsi="Arial" w:cs="Arial"/>
                <w:sz w:val="18"/>
                <w:szCs w:val="18"/>
              </w:rPr>
              <w:lastRenderedPageBreak/>
              <w:t>operational duties of digital forensic personnel and how these help qualify the integrity of forensic investigations within the enterprise and industry.</w:t>
            </w:r>
          </w:p>
        </w:tc>
      </w:tr>
      <w:tr w:rsidR="00B62542" w:rsidTr="001455A8">
        <w:tc>
          <w:tcPr>
            <w:tcW w:w="2088" w:type="dxa"/>
            <w:tcMar>
              <w:top w:w="0" w:type="dxa"/>
              <w:left w:w="108" w:type="dxa"/>
              <w:bottom w:w="0" w:type="dxa"/>
              <w:right w:w="108" w:type="dxa"/>
            </w:tcMar>
          </w:tcPr>
          <w:p w:rsidR="00B62542" w:rsidRPr="00BF313F" w:rsidRDefault="00B62542" w:rsidP="004B7FF9">
            <w:pPr>
              <w:spacing w:before="60" w:after="60"/>
              <w:rPr>
                <w:rFonts w:ascii="Arial" w:hAnsi="Arial" w:cs="Arial"/>
                <w:sz w:val="18"/>
                <w:szCs w:val="18"/>
              </w:rPr>
            </w:pPr>
            <w:r w:rsidRPr="00BF313F">
              <w:rPr>
                <w:rFonts w:ascii="Arial" w:hAnsi="Arial" w:cs="Arial"/>
                <w:sz w:val="18"/>
                <w:szCs w:val="18"/>
              </w:rPr>
              <w:lastRenderedPageBreak/>
              <w:t>5. List at least three (3) technical resources available to the digital forensics professional to perform forensic audits and investigations.</w:t>
            </w:r>
          </w:p>
          <w:p w:rsidR="00B62542" w:rsidRPr="00BF313F" w:rsidRDefault="00B62542" w:rsidP="00225A47">
            <w:pPr>
              <w:spacing w:before="60" w:after="60"/>
              <w:rPr>
                <w:rFonts w:ascii="Arial" w:hAnsi="Arial" w:cs="Arial"/>
                <w:sz w:val="18"/>
                <w:szCs w:val="18"/>
              </w:rPr>
            </w:pPr>
            <w:r w:rsidRPr="00BF313F">
              <w:rPr>
                <w:rFonts w:ascii="Arial" w:hAnsi="Arial" w:cs="Arial"/>
                <w:sz w:val="18"/>
                <w:szCs w:val="18"/>
              </w:rPr>
              <w:t>Weight:</w:t>
            </w:r>
            <w:r w:rsidR="00225A47">
              <w:rPr>
                <w:rFonts w:ascii="Arial" w:hAnsi="Arial" w:cs="Arial"/>
                <w:sz w:val="18"/>
                <w:szCs w:val="18"/>
              </w:rPr>
              <w:t xml:space="preserve"> 10%</w:t>
            </w:r>
          </w:p>
        </w:tc>
        <w:tc>
          <w:tcPr>
            <w:tcW w:w="1650" w:type="dxa"/>
            <w:tcMar>
              <w:top w:w="0" w:type="dxa"/>
              <w:left w:w="108" w:type="dxa"/>
              <w:bottom w:w="0" w:type="dxa"/>
              <w:right w:w="108" w:type="dxa"/>
            </w:tcMar>
          </w:tcPr>
          <w:p w:rsidR="00B62542" w:rsidRPr="00BF313F" w:rsidRDefault="00B62542" w:rsidP="004B0984">
            <w:pPr>
              <w:spacing w:before="60" w:after="60"/>
              <w:rPr>
                <w:rFonts w:ascii="Arial" w:hAnsi="Arial" w:cs="Arial"/>
                <w:sz w:val="18"/>
                <w:szCs w:val="18"/>
              </w:rPr>
            </w:pPr>
            <w:r w:rsidRPr="00BF313F">
              <w:rPr>
                <w:rFonts w:ascii="Arial" w:hAnsi="Arial" w:cs="Arial"/>
                <w:sz w:val="18"/>
                <w:szCs w:val="18"/>
              </w:rPr>
              <w:t>Did not submit or incompletely</w:t>
            </w:r>
            <w:r w:rsidR="004B7FF9" w:rsidRPr="00BF313F">
              <w:rPr>
                <w:rFonts w:ascii="Arial" w:hAnsi="Arial" w:cs="Arial"/>
                <w:sz w:val="18"/>
                <w:szCs w:val="18"/>
              </w:rPr>
              <w:t xml:space="preserve"> </w:t>
            </w:r>
            <w:r w:rsidR="004B7FF9">
              <w:rPr>
                <w:rFonts w:ascii="Arial" w:hAnsi="Arial" w:cs="Arial"/>
                <w:sz w:val="18"/>
                <w:szCs w:val="18"/>
              </w:rPr>
              <w:t xml:space="preserve">listed </w:t>
            </w:r>
            <w:r w:rsidR="004B7FF9" w:rsidRPr="00BF313F">
              <w:rPr>
                <w:rFonts w:ascii="Arial" w:hAnsi="Arial" w:cs="Arial"/>
                <w:sz w:val="18"/>
                <w:szCs w:val="18"/>
              </w:rPr>
              <w:t>at least three (3) technical resources available to the digital forensics professional to perform forensic audits and investigations.</w:t>
            </w:r>
          </w:p>
        </w:tc>
        <w:tc>
          <w:tcPr>
            <w:tcW w:w="1461" w:type="dxa"/>
            <w:tcMar>
              <w:top w:w="0" w:type="dxa"/>
              <w:left w:w="108" w:type="dxa"/>
              <w:bottom w:w="0" w:type="dxa"/>
              <w:right w:w="108" w:type="dxa"/>
            </w:tcMar>
          </w:tcPr>
          <w:p w:rsidR="00B62542" w:rsidRPr="00BF313F" w:rsidRDefault="00B62542" w:rsidP="004B0984">
            <w:pPr>
              <w:spacing w:before="60" w:after="60"/>
              <w:rPr>
                <w:rFonts w:ascii="Arial" w:hAnsi="Arial" w:cs="Arial"/>
                <w:sz w:val="18"/>
                <w:szCs w:val="18"/>
              </w:rPr>
            </w:pPr>
            <w:r w:rsidRPr="00BF313F">
              <w:rPr>
                <w:rFonts w:ascii="Arial" w:hAnsi="Arial" w:cs="Arial"/>
                <w:sz w:val="18"/>
                <w:szCs w:val="18"/>
              </w:rPr>
              <w:t>Insufficiently</w:t>
            </w:r>
            <w:r w:rsidR="004B7FF9">
              <w:rPr>
                <w:rFonts w:ascii="Arial" w:hAnsi="Arial" w:cs="Arial"/>
                <w:sz w:val="18"/>
                <w:szCs w:val="18"/>
              </w:rPr>
              <w:t xml:space="preserve"> listed </w:t>
            </w:r>
            <w:r w:rsidR="004B7FF9" w:rsidRPr="00BF313F">
              <w:rPr>
                <w:rFonts w:ascii="Arial" w:hAnsi="Arial" w:cs="Arial"/>
                <w:sz w:val="18"/>
                <w:szCs w:val="18"/>
              </w:rPr>
              <w:t>at least three (3) technical resources available to the digital forensics professional to perform forensic audits and investigations.</w:t>
            </w:r>
          </w:p>
        </w:tc>
        <w:tc>
          <w:tcPr>
            <w:tcW w:w="1497" w:type="dxa"/>
            <w:tcMar>
              <w:top w:w="0" w:type="dxa"/>
              <w:left w:w="108" w:type="dxa"/>
              <w:bottom w:w="0" w:type="dxa"/>
              <w:right w:w="108" w:type="dxa"/>
            </w:tcMar>
          </w:tcPr>
          <w:p w:rsidR="00B62542" w:rsidRPr="00BF313F" w:rsidRDefault="00B62542" w:rsidP="004B0984">
            <w:pPr>
              <w:spacing w:before="60" w:after="60"/>
              <w:rPr>
                <w:rFonts w:ascii="Arial" w:hAnsi="Arial" w:cs="Arial"/>
                <w:sz w:val="18"/>
                <w:szCs w:val="18"/>
              </w:rPr>
            </w:pPr>
            <w:r w:rsidRPr="00BF313F">
              <w:rPr>
                <w:rFonts w:ascii="Arial" w:hAnsi="Arial" w:cs="Arial"/>
                <w:sz w:val="18"/>
                <w:szCs w:val="18"/>
              </w:rPr>
              <w:t>Partially</w:t>
            </w:r>
            <w:r w:rsidR="004B7FF9">
              <w:rPr>
                <w:rFonts w:ascii="Arial" w:hAnsi="Arial" w:cs="Arial"/>
                <w:sz w:val="18"/>
                <w:szCs w:val="18"/>
              </w:rPr>
              <w:t xml:space="preserve"> listed </w:t>
            </w:r>
            <w:r w:rsidR="004B7FF9" w:rsidRPr="00BF313F">
              <w:rPr>
                <w:rFonts w:ascii="Arial" w:hAnsi="Arial" w:cs="Arial"/>
                <w:sz w:val="18"/>
                <w:szCs w:val="18"/>
              </w:rPr>
              <w:t>at least three (3) technical resources available to the digital forensics professional to perform forensic audits and investigations.</w:t>
            </w:r>
          </w:p>
        </w:tc>
        <w:tc>
          <w:tcPr>
            <w:tcW w:w="1430" w:type="dxa"/>
            <w:tcMar>
              <w:top w:w="0" w:type="dxa"/>
              <w:left w:w="108" w:type="dxa"/>
              <w:bottom w:w="0" w:type="dxa"/>
              <w:right w:w="108" w:type="dxa"/>
            </w:tcMar>
          </w:tcPr>
          <w:p w:rsidR="00B62542" w:rsidRPr="00BF313F" w:rsidRDefault="00B62542" w:rsidP="004B0984">
            <w:pPr>
              <w:spacing w:before="60" w:after="60"/>
              <w:rPr>
                <w:rFonts w:ascii="Arial" w:hAnsi="Arial" w:cs="Arial"/>
                <w:sz w:val="18"/>
                <w:szCs w:val="18"/>
              </w:rPr>
            </w:pPr>
            <w:r w:rsidRPr="00BF313F">
              <w:rPr>
                <w:rFonts w:ascii="Arial" w:hAnsi="Arial" w:cs="Arial"/>
                <w:sz w:val="18"/>
                <w:szCs w:val="18"/>
              </w:rPr>
              <w:t>Satisfactorily</w:t>
            </w:r>
            <w:r w:rsidR="004B7FF9">
              <w:rPr>
                <w:rFonts w:ascii="Arial" w:hAnsi="Arial" w:cs="Arial"/>
                <w:sz w:val="18"/>
                <w:szCs w:val="18"/>
              </w:rPr>
              <w:t xml:space="preserve"> listed </w:t>
            </w:r>
            <w:r w:rsidR="004B7FF9" w:rsidRPr="00BF313F">
              <w:rPr>
                <w:rFonts w:ascii="Arial" w:hAnsi="Arial" w:cs="Arial"/>
                <w:sz w:val="18"/>
                <w:szCs w:val="18"/>
              </w:rPr>
              <w:t>at least three (3) technical resources available to the digital forensics professional to perform forensic audits and investigations.</w:t>
            </w:r>
          </w:p>
        </w:tc>
        <w:tc>
          <w:tcPr>
            <w:tcW w:w="1450" w:type="dxa"/>
            <w:tcMar>
              <w:top w:w="0" w:type="dxa"/>
              <w:left w:w="108" w:type="dxa"/>
              <w:bottom w:w="0" w:type="dxa"/>
              <w:right w:w="108" w:type="dxa"/>
            </w:tcMar>
          </w:tcPr>
          <w:p w:rsidR="00B62542" w:rsidRPr="00BF313F" w:rsidRDefault="00B62542" w:rsidP="004B0984">
            <w:pPr>
              <w:spacing w:before="60" w:after="60"/>
              <w:rPr>
                <w:rFonts w:ascii="Arial" w:hAnsi="Arial" w:cs="Arial"/>
                <w:sz w:val="18"/>
                <w:szCs w:val="18"/>
              </w:rPr>
            </w:pPr>
            <w:r w:rsidRPr="00BF313F">
              <w:rPr>
                <w:rFonts w:ascii="Arial" w:hAnsi="Arial" w:cs="Arial"/>
                <w:sz w:val="18"/>
                <w:szCs w:val="18"/>
              </w:rPr>
              <w:t>Thoroughl</w:t>
            </w:r>
            <w:r w:rsidR="004B7FF9">
              <w:rPr>
                <w:rFonts w:ascii="Arial" w:hAnsi="Arial" w:cs="Arial"/>
                <w:sz w:val="18"/>
                <w:szCs w:val="18"/>
              </w:rPr>
              <w:t xml:space="preserve">y listed </w:t>
            </w:r>
            <w:r w:rsidR="004B7FF9" w:rsidRPr="00BF313F">
              <w:rPr>
                <w:rFonts w:ascii="Arial" w:hAnsi="Arial" w:cs="Arial"/>
                <w:sz w:val="18"/>
                <w:szCs w:val="18"/>
              </w:rPr>
              <w:t>at least three (3) technical resources</w:t>
            </w:r>
            <w:r w:rsidR="004B0984">
              <w:rPr>
                <w:rFonts w:ascii="Arial" w:hAnsi="Arial" w:cs="Arial"/>
                <w:sz w:val="18"/>
                <w:szCs w:val="18"/>
              </w:rPr>
              <w:t xml:space="preserve"> </w:t>
            </w:r>
            <w:r w:rsidR="004B7FF9" w:rsidRPr="00BF313F">
              <w:rPr>
                <w:rFonts w:ascii="Arial" w:hAnsi="Arial" w:cs="Arial"/>
                <w:sz w:val="18"/>
                <w:szCs w:val="18"/>
              </w:rPr>
              <w:t>available to the digital forensics professional to perform forensic audits and investigations.</w:t>
            </w:r>
          </w:p>
        </w:tc>
      </w:tr>
      <w:tr w:rsidR="00B62542" w:rsidTr="001455A8">
        <w:tc>
          <w:tcPr>
            <w:tcW w:w="2088"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 xml:space="preserve">6. 3 </w:t>
            </w:r>
            <w:r w:rsidR="006C47F1">
              <w:rPr>
                <w:rFonts w:ascii="Arial" w:hAnsi="Arial" w:cs="Arial"/>
                <w:sz w:val="18"/>
                <w:szCs w:val="18"/>
              </w:rPr>
              <w:t>r</w:t>
            </w:r>
            <w:r w:rsidRPr="00BF313F">
              <w:rPr>
                <w:rFonts w:ascii="Arial" w:hAnsi="Arial" w:cs="Arial"/>
                <w:sz w:val="18"/>
                <w:szCs w:val="18"/>
              </w:rPr>
              <w:t xml:space="preserve">eferences </w:t>
            </w:r>
          </w:p>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Weight: 5%</w:t>
            </w:r>
          </w:p>
        </w:tc>
        <w:tc>
          <w:tcPr>
            <w:tcW w:w="1650"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No references provided</w:t>
            </w:r>
          </w:p>
        </w:tc>
        <w:tc>
          <w:tcPr>
            <w:tcW w:w="1461"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Does not meet the required number of references; all references poor quality choices.</w:t>
            </w:r>
          </w:p>
        </w:tc>
        <w:tc>
          <w:tcPr>
            <w:tcW w:w="1497"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Does not meet the required number of references; some references poor quality choices.</w:t>
            </w:r>
          </w:p>
        </w:tc>
        <w:tc>
          <w:tcPr>
            <w:tcW w:w="1430"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Meets number of required references; all references high quality choices.</w:t>
            </w:r>
          </w:p>
        </w:tc>
        <w:tc>
          <w:tcPr>
            <w:tcW w:w="1450"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Exceeds number of required references; all references high quality choices.</w:t>
            </w:r>
          </w:p>
        </w:tc>
      </w:tr>
      <w:tr w:rsidR="00B62542" w:rsidTr="001455A8">
        <w:tc>
          <w:tcPr>
            <w:tcW w:w="2088" w:type="dxa"/>
            <w:tcMar>
              <w:top w:w="0" w:type="dxa"/>
              <w:left w:w="108" w:type="dxa"/>
              <w:bottom w:w="0" w:type="dxa"/>
              <w:right w:w="108" w:type="dxa"/>
            </w:tcMar>
            <w:vAlign w:val="cente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7. Clarity, writing mechanics, and formatting requirements</w:t>
            </w:r>
          </w:p>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Weight: 10%</w:t>
            </w:r>
          </w:p>
        </w:tc>
        <w:tc>
          <w:tcPr>
            <w:tcW w:w="1650"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 xml:space="preserve">More than 8 errors present </w:t>
            </w:r>
          </w:p>
        </w:tc>
        <w:tc>
          <w:tcPr>
            <w:tcW w:w="1461"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7-8 errors present</w:t>
            </w:r>
          </w:p>
        </w:tc>
        <w:tc>
          <w:tcPr>
            <w:tcW w:w="1497"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5-6 errors present</w:t>
            </w:r>
          </w:p>
        </w:tc>
        <w:tc>
          <w:tcPr>
            <w:tcW w:w="1430"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3-4 errors present</w:t>
            </w:r>
          </w:p>
        </w:tc>
        <w:tc>
          <w:tcPr>
            <w:tcW w:w="1450" w:type="dxa"/>
            <w:tcMar>
              <w:top w:w="0" w:type="dxa"/>
              <w:left w:w="108" w:type="dxa"/>
              <w:bottom w:w="0" w:type="dxa"/>
              <w:right w:w="108" w:type="dxa"/>
            </w:tcMar>
          </w:tcPr>
          <w:p w:rsidR="00B62542" w:rsidRPr="00BF313F" w:rsidRDefault="00B62542" w:rsidP="001455A8">
            <w:pPr>
              <w:spacing w:before="60" w:after="60"/>
              <w:rPr>
                <w:rFonts w:ascii="Arial" w:hAnsi="Arial" w:cs="Arial"/>
                <w:sz w:val="18"/>
                <w:szCs w:val="18"/>
              </w:rPr>
            </w:pPr>
            <w:r w:rsidRPr="00BF313F">
              <w:rPr>
                <w:rFonts w:ascii="Arial" w:hAnsi="Arial" w:cs="Arial"/>
                <w:sz w:val="18"/>
                <w:szCs w:val="18"/>
              </w:rPr>
              <w:t>0-2 errors present</w:t>
            </w:r>
          </w:p>
        </w:tc>
      </w:tr>
    </w:tbl>
    <w:p w:rsidR="00533D37" w:rsidRDefault="00533D37" w:rsidP="00C20D2C">
      <w:pPr>
        <w:rPr>
          <w:rFonts w:ascii="Arial" w:hAnsi="Arial" w:cs="Arial"/>
          <w:sz w:val="20"/>
          <w:szCs w:val="20"/>
        </w:rPr>
      </w:pPr>
    </w:p>
    <w:p w:rsidR="00757DEE" w:rsidRPr="00C80DBF" w:rsidRDefault="00757DEE" w:rsidP="00317919">
      <w:pPr>
        <w:spacing w:before="60" w:after="60"/>
        <w:rPr>
          <w:rFonts w:ascii="Arial" w:hAnsi="Arial" w:cs="Arial"/>
          <w:sz w:val="20"/>
          <w:szCs w:val="20"/>
        </w:rPr>
      </w:pPr>
    </w:p>
    <w:sectPr w:rsidR="00757DEE" w:rsidRPr="00C80DBF" w:rsidSect="00713ED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348" w:rsidRDefault="00BC4348" w:rsidP="003469EA">
      <w:r>
        <w:separator/>
      </w:r>
    </w:p>
  </w:endnote>
  <w:endnote w:type="continuationSeparator" w:id="0">
    <w:p w:rsidR="00BC4348" w:rsidRDefault="00BC4348" w:rsidP="0034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348" w:rsidRDefault="00BC4348" w:rsidP="003469EA">
      <w:r>
        <w:separator/>
      </w:r>
    </w:p>
  </w:footnote>
  <w:footnote w:type="continuationSeparator" w:id="0">
    <w:p w:rsidR="00BC4348" w:rsidRDefault="00BC4348" w:rsidP="00346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268"/>
      <w:gridCol w:w="7308"/>
    </w:tblGrid>
    <w:tr w:rsidR="005C04C2" w:rsidRPr="005A38E0" w:rsidTr="005A38E0">
      <w:tc>
        <w:tcPr>
          <w:tcW w:w="2268" w:type="dxa"/>
          <w:tcBorders>
            <w:bottom w:val="single" w:sz="4" w:space="0" w:color="auto"/>
          </w:tcBorders>
          <w:vAlign w:val="bottom"/>
        </w:tcPr>
        <w:p w:rsidR="005C04C2" w:rsidRPr="005A38E0" w:rsidRDefault="00317919" w:rsidP="005A38E0">
          <w:pPr>
            <w:pStyle w:val="Header"/>
            <w:tabs>
              <w:tab w:val="clear" w:pos="4680"/>
              <w:tab w:val="clear" w:pos="9360"/>
              <w:tab w:val="left" w:pos="3220"/>
            </w:tabs>
            <w:rPr>
              <w:rFonts w:ascii="Arial" w:hAnsi="Arial" w:cs="Arial"/>
            </w:rPr>
          </w:pPr>
          <w:r>
            <w:rPr>
              <w:noProof/>
            </w:rPr>
            <w:drawing>
              <wp:inline distT="0" distB="0" distL="0" distR="0">
                <wp:extent cx="1295400" cy="390525"/>
                <wp:effectExtent l="0" t="0" r="0" b="0"/>
                <wp:docPr id="3" name="Picture 3"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90525"/>
                        </a:xfrm>
                        <a:prstGeom prst="rect">
                          <a:avLst/>
                        </a:prstGeom>
                        <a:noFill/>
                        <a:ln>
                          <a:noFill/>
                        </a:ln>
                      </pic:spPr>
                    </pic:pic>
                  </a:graphicData>
                </a:graphic>
              </wp:inline>
            </w:drawing>
          </w:r>
        </w:p>
      </w:tc>
      <w:tc>
        <w:tcPr>
          <w:tcW w:w="7308" w:type="dxa"/>
          <w:tcBorders>
            <w:bottom w:val="single" w:sz="4" w:space="0" w:color="auto"/>
          </w:tcBorders>
          <w:vAlign w:val="bottom"/>
        </w:tcPr>
        <w:p w:rsidR="005C04C2" w:rsidRPr="005A38E0" w:rsidRDefault="005C04C2" w:rsidP="009D2AA5">
          <w:pPr>
            <w:pStyle w:val="Header"/>
            <w:tabs>
              <w:tab w:val="clear" w:pos="4680"/>
              <w:tab w:val="clear" w:pos="9360"/>
              <w:tab w:val="left" w:pos="3220"/>
            </w:tabs>
            <w:rPr>
              <w:rFonts w:ascii="Arial" w:hAnsi="Arial" w:cs="Arial"/>
              <w:sz w:val="28"/>
              <w:szCs w:val="28"/>
            </w:rPr>
          </w:pPr>
          <w:r>
            <w:rPr>
              <w:rFonts w:ascii="Arial" w:hAnsi="Arial" w:cs="Arial"/>
              <w:sz w:val="28"/>
              <w:szCs w:val="28"/>
            </w:rPr>
            <w:t>SEC 402</w:t>
          </w:r>
          <w:r w:rsidRPr="005A38E0">
            <w:rPr>
              <w:rFonts w:ascii="Arial" w:hAnsi="Arial" w:cs="Arial"/>
              <w:sz w:val="28"/>
              <w:szCs w:val="28"/>
            </w:rPr>
            <w:t xml:space="preserve"> – </w:t>
          </w:r>
          <w:r w:rsidR="009D2AA5">
            <w:rPr>
              <w:rFonts w:ascii="Arial" w:hAnsi="Arial" w:cs="Arial"/>
              <w:sz w:val="28"/>
              <w:szCs w:val="28"/>
            </w:rPr>
            <w:t>Student</w:t>
          </w:r>
          <w:r>
            <w:rPr>
              <w:rFonts w:ascii="Arial" w:hAnsi="Arial" w:cs="Arial"/>
              <w:sz w:val="28"/>
              <w:szCs w:val="28"/>
            </w:rPr>
            <w:t xml:space="preserve"> Notes</w:t>
          </w:r>
        </w:p>
      </w:tc>
    </w:tr>
  </w:tbl>
  <w:p w:rsidR="005C04C2" w:rsidRPr="005B1166" w:rsidRDefault="005C04C2" w:rsidP="00D72774">
    <w:pPr>
      <w:pStyle w:val="Header"/>
      <w:tabs>
        <w:tab w:val="clear" w:pos="4680"/>
        <w:tab w:val="clear" w:pos="9360"/>
        <w:tab w:val="left" w:pos="322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1A0"/>
    <w:multiLevelType w:val="hybridMultilevel"/>
    <w:tmpl w:val="A8A2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41E6"/>
    <w:multiLevelType w:val="hybridMultilevel"/>
    <w:tmpl w:val="F656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90227"/>
    <w:multiLevelType w:val="hybridMultilevel"/>
    <w:tmpl w:val="6A442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9678CE"/>
    <w:multiLevelType w:val="hybridMultilevel"/>
    <w:tmpl w:val="A55C4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6859"/>
    <w:multiLevelType w:val="hybridMultilevel"/>
    <w:tmpl w:val="BB86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31854"/>
    <w:multiLevelType w:val="hybridMultilevel"/>
    <w:tmpl w:val="F8905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C5526"/>
    <w:multiLevelType w:val="hybridMultilevel"/>
    <w:tmpl w:val="A40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1E23"/>
    <w:multiLevelType w:val="hybridMultilevel"/>
    <w:tmpl w:val="D2C67882"/>
    <w:lvl w:ilvl="0" w:tplc="E2E65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15009"/>
    <w:multiLevelType w:val="hybridMultilevel"/>
    <w:tmpl w:val="7BF2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D5439"/>
    <w:multiLevelType w:val="hybridMultilevel"/>
    <w:tmpl w:val="AC7E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1AF8"/>
    <w:multiLevelType w:val="hybridMultilevel"/>
    <w:tmpl w:val="C6E4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D7D66"/>
    <w:multiLevelType w:val="hybridMultilevel"/>
    <w:tmpl w:val="14F6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A7CAE"/>
    <w:multiLevelType w:val="hybridMultilevel"/>
    <w:tmpl w:val="89E8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D4F33"/>
    <w:multiLevelType w:val="hybridMultilevel"/>
    <w:tmpl w:val="F8B00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A4C75"/>
    <w:multiLevelType w:val="hybridMultilevel"/>
    <w:tmpl w:val="FB9E7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44D81"/>
    <w:multiLevelType w:val="hybridMultilevel"/>
    <w:tmpl w:val="0BF4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D53EE"/>
    <w:multiLevelType w:val="hybridMultilevel"/>
    <w:tmpl w:val="2D66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F2486"/>
    <w:multiLevelType w:val="hybridMultilevel"/>
    <w:tmpl w:val="308A8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F48F9"/>
    <w:multiLevelType w:val="hybridMultilevel"/>
    <w:tmpl w:val="85F4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777F0"/>
    <w:multiLevelType w:val="hybridMultilevel"/>
    <w:tmpl w:val="F8B00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C71517"/>
    <w:multiLevelType w:val="hybridMultilevel"/>
    <w:tmpl w:val="73A0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31843"/>
    <w:multiLevelType w:val="hybridMultilevel"/>
    <w:tmpl w:val="FF24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96C5A"/>
    <w:multiLevelType w:val="hybridMultilevel"/>
    <w:tmpl w:val="1F52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95981"/>
    <w:multiLevelType w:val="hybridMultilevel"/>
    <w:tmpl w:val="E6B2F70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511AFB"/>
    <w:multiLevelType w:val="hybridMultilevel"/>
    <w:tmpl w:val="7B0053A6"/>
    <w:lvl w:ilvl="0" w:tplc="62083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17814"/>
    <w:multiLevelType w:val="hybridMultilevel"/>
    <w:tmpl w:val="8A461E4C"/>
    <w:lvl w:ilvl="0" w:tplc="F7901A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D05D2"/>
    <w:multiLevelType w:val="hybridMultilevel"/>
    <w:tmpl w:val="E8C68D1C"/>
    <w:lvl w:ilvl="0" w:tplc="19C606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311F9"/>
    <w:multiLevelType w:val="hybridMultilevel"/>
    <w:tmpl w:val="EF66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C5D42"/>
    <w:multiLevelType w:val="hybridMultilevel"/>
    <w:tmpl w:val="EA28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53521"/>
    <w:multiLevelType w:val="hybridMultilevel"/>
    <w:tmpl w:val="FB1275DE"/>
    <w:lvl w:ilvl="0" w:tplc="7B90B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8684E"/>
    <w:multiLevelType w:val="hybridMultilevel"/>
    <w:tmpl w:val="9DE8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C21E4"/>
    <w:multiLevelType w:val="hybridMultilevel"/>
    <w:tmpl w:val="105CD562"/>
    <w:lvl w:ilvl="0" w:tplc="F7901A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858"/>
    <w:multiLevelType w:val="hybridMultilevel"/>
    <w:tmpl w:val="308A8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77247"/>
    <w:multiLevelType w:val="hybridMultilevel"/>
    <w:tmpl w:val="BD167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80B9A"/>
    <w:multiLevelType w:val="hybridMultilevel"/>
    <w:tmpl w:val="A0F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15"/>
  </w:num>
  <w:num w:numId="4">
    <w:abstractNumId w:val="16"/>
  </w:num>
  <w:num w:numId="5">
    <w:abstractNumId w:val="22"/>
  </w:num>
  <w:num w:numId="6">
    <w:abstractNumId w:val="12"/>
  </w:num>
  <w:num w:numId="7">
    <w:abstractNumId w:val="10"/>
  </w:num>
  <w:num w:numId="8">
    <w:abstractNumId w:val="6"/>
  </w:num>
  <w:num w:numId="9">
    <w:abstractNumId w:val="11"/>
  </w:num>
  <w:num w:numId="10">
    <w:abstractNumId w:val="9"/>
  </w:num>
  <w:num w:numId="11">
    <w:abstractNumId w:val="2"/>
  </w:num>
  <w:num w:numId="12">
    <w:abstractNumId w:val="34"/>
  </w:num>
  <w:num w:numId="13">
    <w:abstractNumId w:val="22"/>
  </w:num>
  <w:num w:numId="14">
    <w:abstractNumId w:val="20"/>
  </w:num>
  <w:num w:numId="15">
    <w:abstractNumId w:val="33"/>
  </w:num>
  <w:num w:numId="16">
    <w:abstractNumId w:val="25"/>
  </w:num>
  <w:num w:numId="17">
    <w:abstractNumId w:val="31"/>
  </w:num>
  <w:num w:numId="18">
    <w:abstractNumId w:val="14"/>
  </w:num>
  <w:num w:numId="19">
    <w:abstractNumId w:val="3"/>
  </w:num>
  <w:num w:numId="20">
    <w:abstractNumId w:val="8"/>
  </w:num>
  <w:num w:numId="21">
    <w:abstractNumId w:val="30"/>
  </w:num>
  <w:num w:numId="22">
    <w:abstractNumId w:val="18"/>
  </w:num>
  <w:num w:numId="23">
    <w:abstractNumId w:val="21"/>
  </w:num>
  <w:num w:numId="24">
    <w:abstractNumId w:val="28"/>
  </w:num>
  <w:num w:numId="25">
    <w:abstractNumId w:val="19"/>
  </w:num>
  <w:num w:numId="26">
    <w:abstractNumId w:val="32"/>
  </w:num>
  <w:num w:numId="27">
    <w:abstractNumId w:val="13"/>
  </w:num>
  <w:num w:numId="28">
    <w:abstractNumId w:val="17"/>
  </w:num>
  <w:num w:numId="29">
    <w:abstractNumId w:val="23"/>
  </w:num>
  <w:num w:numId="30">
    <w:abstractNumId w:val="26"/>
  </w:num>
  <w:num w:numId="31">
    <w:abstractNumId w:val="29"/>
  </w:num>
  <w:num w:numId="32">
    <w:abstractNumId w:val="24"/>
  </w:num>
  <w:num w:numId="33">
    <w:abstractNumId w:val="7"/>
  </w:num>
  <w:num w:numId="34">
    <w:abstractNumId w:val="0"/>
  </w:num>
  <w:num w:numId="35">
    <w:abstractNumId w:val="4"/>
  </w:num>
  <w:num w:numId="36">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EA"/>
    <w:rsid w:val="0000034D"/>
    <w:rsid w:val="000003EE"/>
    <w:rsid w:val="000010F3"/>
    <w:rsid w:val="00005161"/>
    <w:rsid w:val="00011479"/>
    <w:rsid w:val="00012DCD"/>
    <w:rsid w:val="0002001F"/>
    <w:rsid w:val="00031196"/>
    <w:rsid w:val="00034592"/>
    <w:rsid w:val="000433DD"/>
    <w:rsid w:val="00056293"/>
    <w:rsid w:val="00057384"/>
    <w:rsid w:val="00065D07"/>
    <w:rsid w:val="00084327"/>
    <w:rsid w:val="00084FCC"/>
    <w:rsid w:val="00094243"/>
    <w:rsid w:val="000A15D4"/>
    <w:rsid w:val="000A2935"/>
    <w:rsid w:val="000A4D2E"/>
    <w:rsid w:val="000B0F06"/>
    <w:rsid w:val="000B35AC"/>
    <w:rsid w:val="000B4371"/>
    <w:rsid w:val="000B74F8"/>
    <w:rsid w:val="000C2DB7"/>
    <w:rsid w:val="000C4F2F"/>
    <w:rsid w:val="000D2794"/>
    <w:rsid w:val="000D6B91"/>
    <w:rsid w:val="000E0429"/>
    <w:rsid w:val="000E3E57"/>
    <w:rsid w:val="000F6D3C"/>
    <w:rsid w:val="001011BC"/>
    <w:rsid w:val="00104225"/>
    <w:rsid w:val="0012227B"/>
    <w:rsid w:val="001373AF"/>
    <w:rsid w:val="001455A8"/>
    <w:rsid w:val="001521C2"/>
    <w:rsid w:val="0017044E"/>
    <w:rsid w:val="001724E2"/>
    <w:rsid w:val="00185164"/>
    <w:rsid w:val="001852CF"/>
    <w:rsid w:val="0019017F"/>
    <w:rsid w:val="001943A6"/>
    <w:rsid w:val="00197B8C"/>
    <w:rsid w:val="001A4959"/>
    <w:rsid w:val="001A70AD"/>
    <w:rsid w:val="001A7307"/>
    <w:rsid w:val="001B40AE"/>
    <w:rsid w:val="001B709A"/>
    <w:rsid w:val="001C01B1"/>
    <w:rsid w:val="001C0B99"/>
    <w:rsid w:val="001C547F"/>
    <w:rsid w:val="001C72D4"/>
    <w:rsid w:val="001D3E98"/>
    <w:rsid w:val="001E21E1"/>
    <w:rsid w:val="001E36E5"/>
    <w:rsid w:val="001E76EC"/>
    <w:rsid w:val="001F5B81"/>
    <w:rsid w:val="00200A49"/>
    <w:rsid w:val="00203378"/>
    <w:rsid w:val="00204ACF"/>
    <w:rsid w:val="00215016"/>
    <w:rsid w:val="00222443"/>
    <w:rsid w:val="00225A47"/>
    <w:rsid w:val="00226DEA"/>
    <w:rsid w:val="002404FE"/>
    <w:rsid w:val="0024131A"/>
    <w:rsid w:val="00241ECD"/>
    <w:rsid w:val="00243595"/>
    <w:rsid w:val="002458A0"/>
    <w:rsid w:val="00251B18"/>
    <w:rsid w:val="00252BEE"/>
    <w:rsid w:val="00256D29"/>
    <w:rsid w:val="00265A7B"/>
    <w:rsid w:val="00270455"/>
    <w:rsid w:val="00276F7F"/>
    <w:rsid w:val="00281110"/>
    <w:rsid w:val="00282085"/>
    <w:rsid w:val="0029329E"/>
    <w:rsid w:val="00293DD8"/>
    <w:rsid w:val="00294F7E"/>
    <w:rsid w:val="002A1598"/>
    <w:rsid w:val="002A1CCF"/>
    <w:rsid w:val="002A5403"/>
    <w:rsid w:val="002A7F1F"/>
    <w:rsid w:val="002B2CE8"/>
    <w:rsid w:val="002B45E6"/>
    <w:rsid w:val="002C0399"/>
    <w:rsid w:val="002C4401"/>
    <w:rsid w:val="002C5607"/>
    <w:rsid w:val="002E148F"/>
    <w:rsid w:val="002E4560"/>
    <w:rsid w:val="002E4D15"/>
    <w:rsid w:val="002F2451"/>
    <w:rsid w:val="0030171B"/>
    <w:rsid w:val="00302D1A"/>
    <w:rsid w:val="00305E68"/>
    <w:rsid w:val="003112D7"/>
    <w:rsid w:val="00317919"/>
    <w:rsid w:val="003201A6"/>
    <w:rsid w:val="00322C01"/>
    <w:rsid w:val="003244C2"/>
    <w:rsid w:val="003267F5"/>
    <w:rsid w:val="00331441"/>
    <w:rsid w:val="00333B6E"/>
    <w:rsid w:val="003469EA"/>
    <w:rsid w:val="0034759E"/>
    <w:rsid w:val="00350B05"/>
    <w:rsid w:val="00353858"/>
    <w:rsid w:val="00356952"/>
    <w:rsid w:val="003657EF"/>
    <w:rsid w:val="003728A7"/>
    <w:rsid w:val="00373194"/>
    <w:rsid w:val="003739B3"/>
    <w:rsid w:val="00375CEC"/>
    <w:rsid w:val="00377F02"/>
    <w:rsid w:val="00383E08"/>
    <w:rsid w:val="003907EA"/>
    <w:rsid w:val="00394BDD"/>
    <w:rsid w:val="003A3B8C"/>
    <w:rsid w:val="003A5EB9"/>
    <w:rsid w:val="003B3A96"/>
    <w:rsid w:val="003B4A37"/>
    <w:rsid w:val="003B5B57"/>
    <w:rsid w:val="003C17AC"/>
    <w:rsid w:val="003C4703"/>
    <w:rsid w:val="003C4B02"/>
    <w:rsid w:val="003D0275"/>
    <w:rsid w:val="003D4314"/>
    <w:rsid w:val="003F1A96"/>
    <w:rsid w:val="003F4CB9"/>
    <w:rsid w:val="00406003"/>
    <w:rsid w:val="00424118"/>
    <w:rsid w:val="00432011"/>
    <w:rsid w:val="00442919"/>
    <w:rsid w:val="00446B22"/>
    <w:rsid w:val="00454170"/>
    <w:rsid w:val="004561DA"/>
    <w:rsid w:val="00460BD2"/>
    <w:rsid w:val="00464F12"/>
    <w:rsid w:val="00474297"/>
    <w:rsid w:val="00484D82"/>
    <w:rsid w:val="0048724D"/>
    <w:rsid w:val="0049475B"/>
    <w:rsid w:val="004A19C2"/>
    <w:rsid w:val="004A6C9F"/>
    <w:rsid w:val="004A7DDB"/>
    <w:rsid w:val="004B0984"/>
    <w:rsid w:val="004B7FF9"/>
    <w:rsid w:val="004C055C"/>
    <w:rsid w:val="004C23C6"/>
    <w:rsid w:val="004C33BE"/>
    <w:rsid w:val="004C7B65"/>
    <w:rsid w:val="004D51D5"/>
    <w:rsid w:val="004D651F"/>
    <w:rsid w:val="004D6582"/>
    <w:rsid w:val="004E5951"/>
    <w:rsid w:val="004E79C0"/>
    <w:rsid w:val="004F6707"/>
    <w:rsid w:val="00504134"/>
    <w:rsid w:val="00512BCF"/>
    <w:rsid w:val="00520E8D"/>
    <w:rsid w:val="005278B2"/>
    <w:rsid w:val="00532CF1"/>
    <w:rsid w:val="00533D37"/>
    <w:rsid w:val="00544C95"/>
    <w:rsid w:val="00553895"/>
    <w:rsid w:val="005578A4"/>
    <w:rsid w:val="005631B6"/>
    <w:rsid w:val="00567E89"/>
    <w:rsid w:val="00575B5A"/>
    <w:rsid w:val="00576216"/>
    <w:rsid w:val="00576BC6"/>
    <w:rsid w:val="005816A0"/>
    <w:rsid w:val="00582402"/>
    <w:rsid w:val="005846F2"/>
    <w:rsid w:val="005906CF"/>
    <w:rsid w:val="00590F3C"/>
    <w:rsid w:val="005A13CC"/>
    <w:rsid w:val="005A1C54"/>
    <w:rsid w:val="005A38E0"/>
    <w:rsid w:val="005B1166"/>
    <w:rsid w:val="005B3DEA"/>
    <w:rsid w:val="005B5C94"/>
    <w:rsid w:val="005B754B"/>
    <w:rsid w:val="005C04C2"/>
    <w:rsid w:val="005C4A5D"/>
    <w:rsid w:val="005C66CD"/>
    <w:rsid w:val="005D3CD6"/>
    <w:rsid w:val="005D550F"/>
    <w:rsid w:val="005E1B75"/>
    <w:rsid w:val="005F0E65"/>
    <w:rsid w:val="005F2C76"/>
    <w:rsid w:val="005F5917"/>
    <w:rsid w:val="005F62E5"/>
    <w:rsid w:val="006023F2"/>
    <w:rsid w:val="00606CB7"/>
    <w:rsid w:val="006273F3"/>
    <w:rsid w:val="00630533"/>
    <w:rsid w:val="0063072E"/>
    <w:rsid w:val="00630B9E"/>
    <w:rsid w:val="0063198B"/>
    <w:rsid w:val="00631A79"/>
    <w:rsid w:val="00634A79"/>
    <w:rsid w:val="00636FE3"/>
    <w:rsid w:val="00644992"/>
    <w:rsid w:val="00654EC6"/>
    <w:rsid w:val="00660E9A"/>
    <w:rsid w:val="00662290"/>
    <w:rsid w:val="006756B5"/>
    <w:rsid w:val="00677A0B"/>
    <w:rsid w:val="00683BE9"/>
    <w:rsid w:val="00686698"/>
    <w:rsid w:val="0069437D"/>
    <w:rsid w:val="00695C36"/>
    <w:rsid w:val="00696673"/>
    <w:rsid w:val="006A38CE"/>
    <w:rsid w:val="006B42D3"/>
    <w:rsid w:val="006C476D"/>
    <w:rsid w:val="006C47F1"/>
    <w:rsid w:val="006D0410"/>
    <w:rsid w:val="006D543D"/>
    <w:rsid w:val="006D7F0F"/>
    <w:rsid w:val="006F0F4D"/>
    <w:rsid w:val="007024F4"/>
    <w:rsid w:val="00712556"/>
    <w:rsid w:val="00713ED5"/>
    <w:rsid w:val="00717FFB"/>
    <w:rsid w:val="00724E43"/>
    <w:rsid w:val="0072579A"/>
    <w:rsid w:val="00733726"/>
    <w:rsid w:val="00735EA3"/>
    <w:rsid w:val="00744249"/>
    <w:rsid w:val="00744A79"/>
    <w:rsid w:val="00745073"/>
    <w:rsid w:val="0074507F"/>
    <w:rsid w:val="00746B07"/>
    <w:rsid w:val="00757DEE"/>
    <w:rsid w:val="007716FF"/>
    <w:rsid w:val="00775167"/>
    <w:rsid w:val="00780D5E"/>
    <w:rsid w:val="00781745"/>
    <w:rsid w:val="007825EC"/>
    <w:rsid w:val="00785B0A"/>
    <w:rsid w:val="00791916"/>
    <w:rsid w:val="0079215C"/>
    <w:rsid w:val="007955F8"/>
    <w:rsid w:val="007B0BC5"/>
    <w:rsid w:val="007B3669"/>
    <w:rsid w:val="007B384F"/>
    <w:rsid w:val="007B49A3"/>
    <w:rsid w:val="007B6FF4"/>
    <w:rsid w:val="007D6F77"/>
    <w:rsid w:val="007D782B"/>
    <w:rsid w:val="007E5F3F"/>
    <w:rsid w:val="007E610F"/>
    <w:rsid w:val="007F08BF"/>
    <w:rsid w:val="007F0ED3"/>
    <w:rsid w:val="00810AAF"/>
    <w:rsid w:val="00821C4A"/>
    <w:rsid w:val="00824E54"/>
    <w:rsid w:val="00827CBE"/>
    <w:rsid w:val="0084306C"/>
    <w:rsid w:val="00844AE7"/>
    <w:rsid w:val="008531C2"/>
    <w:rsid w:val="00853FA0"/>
    <w:rsid w:val="0086135A"/>
    <w:rsid w:val="008618F0"/>
    <w:rsid w:val="008634DC"/>
    <w:rsid w:val="008676E0"/>
    <w:rsid w:val="00874FA6"/>
    <w:rsid w:val="008752EE"/>
    <w:rsid w:val="00881BA7"/>
    <w:rsid w:val="008845D5"/>
    <w:rsid w:val="00891017"/>
    <w:rsid w:val="008A2733"/>
    <w:rsid w:val="008A6559"/>
    <w:rsid w:val="008A79AE"/>
    <w:rsid w:val="008B0923"/>
    <w:rsid w:val="008B1611"/>
    <w:rsid w:val="008E5C55"/>
    <w:rsid w:val="008E7FDA"/>
    <w:rsid w:val="008F0411"/>
    <w:rsid w:val="008F1F87"/>
    <w:rsid w:val="008F201B"/>
    <w:rsid w:val="008F2320"/>
    <w:rsid w:val="008F3BD7"/>
    <w:rsid w:val="0090027E"/>
    <w:rsid w:val="00900D91"/>
    <w:rsid w:val="00910D3E"/>
    <w:rsid w:val="00914BB3"/>
    <w:rsid w:val="00936D58"/>
    <w:rsid w:val="009371A5"/>
    <w:rsid w:val="00941480"/>
    <w:rsid w:val="0094689C"/>
    <w:rsid w:val="00946FC4"/>
    <w:rsid w:val="00954C50"/>
    <w:rsid w:val="00960A32"/>
    <w:rsid w:val="009618C6"/>
    <w:rsid w:val="00973509"/>
    <w:rsid w:val="00985D28"/>
    <w:rsid w:val="009861C0"/>
    <w:rsid w:val="009861FE"/>
    <w:rsid w:val="00991C28"/>
    <w:rsid w:val="009A5235"/>
    <w:rsid w:val="009B0D44"/>
    <w:rsid w:val="009B0F33"/>
    <w:rsid w:val="009B26D3"/>
    <w:rsid w:val="009B42BA"/>
    <w:rsid w:val="009B63E4"/>
    <w:rsid w:val="009C22C0"/>
    <w:rsid w:val="009C6810"/>
    <w:rsid w:val="009C718C"/>
    <w:rsid w:val="009D2AA5"/>
    <w:rsid w:val="009D56E7"/>
    <w:rsid w:val="009D78CE"/>
    <w:rsid w:val="009F462F"/>
    <w:rsid w:val="009F4800"/>
    <w:rsid w:val="009F6ACD"/>
    <w:rsid w:val="009F727D"/>
    <w:rsid w:val="00A122EA"/>
    <w:rsid w:val="00A21AEE"/>
    <w:rsid w:val="00A24A78"/>
    <w:rsid w:val="00A2595F"/>
    <w:rsid w:val="00A31A3F"/>
    <w:rsid w:val="00A34A48"/>
    <w:rsid w:val="00A377B3"/>
    <w:rsid w:val="00A40066"/>
    <w:rsid w:val="00A41A84"/>
    <w:rsid w:val="00A4429E"/>
    <w:rsid w:val="00A46B9F"/>
    <w:rsid w:val="00A504B8"/>
    <w:rsid w:val="00A5054E"/>
    <w:rsid w:val="00A61027"/>
    <w:rsid w:val="00A61F18"/>
    <w:rsid w:val="00A73D15"/>
    <w:rsid w:val="00A86ABA"/>
    <w:rsid w:val="00A8799C"/>
    <w:rsid w:val="00AA7EE5"/>
    <w:rsid w:val="00AB0EE9"/>
    <w:rsid w:val="00AD2D48"/>
    <w:rsid w:val="00AD36AB"/>
    <w:rsid w:val="00AD4489"/>
    <w:rsid w:val="00AD6371"/>
    <w:rsid w:val="00AE0931"/>
    <w:rsid w:val="00AE177C"/>
    <w:rsid w:val="00AE5FC2"/>
    <w:rsid w:val="00AF4369"/>
    <w:rsid w:val="00B01B32"/>
    <w:rsid w:val="00B111D9"/>
    <w:rsid w:val="00B137A2"/>
    <w:rsid w:val="00B13893"/>
    <w:rsid w:val="00B13BEF"/>
    <w:rsid w:val="00B14295"/>
    <w:rsid w:val="00B17E29"/>
    <w:rsid w:val="00B25F24"/>
    <w:rsid w:val="00B2775D"/>
    <w:rsid w:val="00B50BCC"/>
    <w:rsid w:val="00B52DD4"/>
    <w:rsid w:val="00B567B4"/>
    <w:rsid w:val="00B575EA"/>
    <w:rsid w:val="00B60041"/>
    <w:rsid w:val="00B60F95"/>
    <w:rsid w:val="00B62542"/>
    <w:rsid w:val="00B6423F"/>
    <w:rsid w:val="00B64357"/>
    <w:rsid w:val="00B66168"/>
    <w:rsid w:val="00B66C0D"/>
    <w:rsid w:val="00B7050F"/>
    <w:rsid w:val="00B7506E"/>
    <w:rsid w:val="00B7545D"/>
    <w:rsid w:val="00B80D3F"/>
    <w:rsid w:val="00B830CA"/>
    <w:rsid w:val="00B91F21"/>
    <w:rsid w:val="00B94B05"/>
    <w:rsid w:val="00B96D01"/>
    <w:rsid w:val="00BB10F7"/>
    <w:rsid w:val="00BB2739"/>
    <w:rsid w:val="00BB6499"/>
    <w:rsid w:val="00BB7D45"/>
    <w:rsid w:val="00BB7DF0"/>
    <w:rsid w:val="00BC2A90"/>
    <w:rsid w:val="00BC2D00"/>
    <w:rsid w:val="00BC4348"/>
    <w:rsid w:val="00BC742B"/>
    <w:rsid w:val="00BD0101"/>
    <w:rsid w:val="00BD4170"/>
    <w:rsid w:val="00BD74CB"/>
    <w:rsid w:val="00BE3425"/>
    <w:rsid w:val="00BF313F"/>
    <w:rsid w:val="00BF4061"/>
    <w:rsid w:val="00BF4F08"/>
    <w:rsid w:val="00C04291"/>
    <w:rsid w:val="00C0696D"/>
    <w:rsid w:val="00C07862"/>
    <w:rsid w:val="00C1096E"/>
    <w:rsid w:val="00C11F5F"/>
    <w:rsid w:val="00C20D2C"/>
    <w:rsid w:val="00C2675F"/>
    <w:rsid w:val="00C31AFF"/>
    <w:rsid w:val="00C3345C"/>
    <w:rsid w:val="00C34270"/>
    <w:rsid w:val="00C3779D"/>
    <w:rsid w:val="00C40E66"/>
    <w:rsid w:val="00C41A21"/>
    <w:rsid w:val="00C503F5"/>
    <w:rsid w:val="00C644C0"/>
    <w:rsid w:val="00C73A76"/>
    <w:rsid w:val="00C75D29"/>
    <w:rsid w:val="00C80DBF"/>
    <w:rsid w:val="00C86135"/>
    <w:rsid w:val="00C870D8"/>
    <w:rsid w:val="00C93F51"/>
    <w:rsid w:val="00C94280"/>
    <w:rsid w:val="00C96EAF"/>
    <w:rsid w:val="00CA0AF1"/>
    <w:rsid w:val="00CA0D3A"/>
    <w:rsid w:val="00CB0303"/>
    <w:rsid w:val="00CD36E8"/>
    <w:rsid w:val="00CD3920"/>
    <w:rsid w:val="00CD481C"/>
    <w:rsid w:val="00CE6222"/>
    <w:rsid w:val="00D01955"/>
    <w:rsid w:val="00D03AD4"/>
    <w:rsid w:val="00D04993"/>
    <w:rsid w:val="00D13A8F"/>
    <w:rsid w:val="00D3409F"/>
    <w:rsid w:val="00D345E3"/>
    <w:rsid w:val="00D37738"/>
    <w:rsid w:val="00D37C3B"/>
    <w:rsid w:val="00D4138D"/>
    <w:rsid w:val="00D41F6C"/>
    <w:rsid w:val="00D46E93"/>
    <w:rsid w:val="00D471E1"/>
    <w:rsid w:val="00D5124A"/>
    <w:rsid w:val="00D51665"/>
    <w:rsid w:val="00D51DF8"/>
    <w:rsid w:val="00D551AE"/>
    <w:rsid w:val="00D62D93"/>
    <w:rsid w:val="00D63089"/>
    <w:rsid w:val="00D632ED"/>
    <w:rsid w:val="00D65564"/>
    <w:rsid w:val="00D655EB"/>
    <w:rsid w:val="00D665AB"/>
    <w:rsid w:val="00D72774"/>
    <w:rsid w:val="00D75BCD"/>
    <w:rsid w:val="00D86E32"/>
    <w:rsid w:val="00D90C51"/>
    <w:rsid w:val="00D920E9"/>
    <w:rsid w:val="00D9402B"/>
    <w:rsid w:val="00D96025"/>
    <w:rsid w:val="00DA13EE"/>
    <w:rsid w:val="00DA1A81"/>
    <w:rsid w:val="00DA24DD"/>
    <w:rsid w:val="00DA488E"/>
    <w:rsid w:val="00DA7482"/>
    <w:rsid w:val="00DC283F"/>
    <w:rsid w:val="00DD1F83"/>
    <w:rsid w:val="00DF0913"/>
    <w:rsid w:val="00DF12E0"/>
    <w:rsid w:val="00E147CA"/>
    <w:rsid w:val="00E21C93"/>
    <w:rsid w:val="00E30015"/>
    <w:rsid w:val="00E337EC"/>
    <w:rsid w:val="00E340F1"/>
    <w:rsid w:val="00E428ED"/>
    <w:rsid w:val="00E44B98"/>
    <w:rsid w:val="00E62047"/>
    <w:rsid w:val="00E63830"/>
    <w:rsid w:val="00E729D6"/>
    <w:rsid w:val="00E964AB"/>
    <w:rsid w:val="00EA222D"/>
    <w:rsid w:val="00EA3690"/>
    <w:rsid w:val="00EA4E13"/>
    <w:rsid w:val="00EA4EF1"/>
    <w:rsid w:val="00EA60EE"/>
    <w:rsid w:val="00EA66D6"/>
    <w:rsid w:val="00EA6CDA"/>
    <w:rsid w:val="00EB0152"/>
    <w:rsid w:val="00EC21A2"/>
    <w:rsid w:val="00EC2328"/>
    <w:rsid w:val="00EC4E35"/>
    <w:rsid w:val="00ED1C18"/>
    <w:rsid w:val="00ED21AF"/>
    <w:rsid w:val="00ED5627"/>
    <w:rsid w:val="00ED564B"/>
    <w:rsid w:val="00EE028C"/>
    <w:rsid w:val="00EE310E"/>
    <w:rsid w:val="00EE77E5"/>
    <w:rsid w:val="00EE7E58"/>
    <w:rsid w:val="00EF165C"/>
    <w:rsid w:val="00EF236A"/>
    <w:rsid w:val="00EF36F6"/>
    <w:rsid w:val="00F00A3D"/>
    <w:rsid w:val="00F03905"/>
    <w:rsid w:val="00F04779"/>
    <w:rsid w:val="00F10C51"/>
    <w:rsid w:val="00F2286E"/>
    <w:rsid w:val="00F253AF"/>
    <w:rsid w:val="00F323C0"/>
    <w:rsid w:val="00F337D9"/>
    <w:rsid w:val="00F501ED"/>
    <w:rsid w:val="00F60364"/>
    <w:rsid w:val="00F60A53"/>
    <w:rsid w:val="00F6351B"/>
    <w:rsid w:val="00F64C60"/>
    <w:rsid w:val="00F829BF"/>
    <w:rsid w:val="00F8517B"/>
    <w:rsid w:val="00F85451"/>
    <w:rsid w:val="00F8665E"/>
    <w:rsid w:val="00F86DA7"/>
    <w:rsid w:val="00F86F80"/>
    <w:rsid w:val="00F917B4"/>
    <w:rsid w:val="00F92062"/>
    <w:rsid w:val="00F93E68"/>
    <w:rsid w:val="00F96C3A"/>
    <w:rsid w:val="00FA072F"/>
    <w:rsid w:val="00FA115D"/>
    <w:rsid w:val="00FA52C9"/>
    <w:rsid w:val="00FB0663"/>
    <w:rsid w:val="00FB3EF0"/>
    <w:rsid w:val="00FB445D"/>
    <w:rsid w:val="00FB4FD5"/>
    <w:rsid w:val="00FC22AB"/>
    <w:rsid w:val="00FC75DB"/>
    <w:rsid w:val="00FD44E8"/>
    <w:rsid w:val="00FD5C9A"/>
    <w:rsid w:val="00FE0A63"/>
    <w:rsid w:val="00FE2777"/>
    <w:rsid w:val="00FE2EBB"/>
    <w:rsid w:val="00FE4593"/>
    <w:rsid w:val="00FE4C4E"/>
    <w:rsid w:val="00FE67C1"/>
    <w:rsid w:val="00FE75E8"/>
    <w:rsid w:val="00FF4E5C"/>
    <w:rsid w:val="00FF63BA"/>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538617-35FB-4E79-BDCA-93EECD97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ED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customStyle="1" w:styleId="ColorfulList-Accent11">
    <w:name w:val="Colorful List - Accent 11"/>
    <w:basedOn w:val="Normal"/>
    <w:uiPriority w:val="34"/>
    <w:qFormat/>
    <w:rsid w:val="003469EA"/>
    <w:pPr>
      <w:ind w:left="720"/>
      <w:contextualSpacing/>
    </w:pPr>
  </w:style>
  <w:style w:type="table" w:styleId="TableGrid">
    <w:name w:val="Table Grid"/>
    <w:basedOn w:val="TableNormal"/>
    <w:uiPriority w:val="59"/>
    <w:rsid w:val="005B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 w:val="20"/>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val="x-none" w:eastAsia="x-none"/>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val="x-none" w:eastAsia="x-none"/>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customStyle="1" w:styleId="CGLevel1Bullet">
    <w:name w:val="CG Level 1 Bullet"/>
    <w:basedOn w:val="Normal"/>
    <w:qFormat/>
    <w:rsid w:val="00282085"/>
    <w:pPr>
      <w:spacing w:before="60" w:after="60"/>
      <w:ind w:left="720" w:hanging="360"/>
    </w:pPr>
    <w:rPr>
      <w:rFonts w:ascii="Arial" w:hAnsi="Arial" w:cs="Arial"/>
      <w:sz w:val="20"/>
      <w:szCs w:val="20"/>
    </w:rPr>
  </w:style>
  <w:style w:type="paragraph" w:styleId="PlainText">
    <w:name w:val="Plain Text"/>
    <w:basedOn w:val="Normal"/>
    <w:link w:val="PlainTextChar"/>
    <w:uiPriority w:val="99"/>
    <w:semiHidden/>
    <w:unhideWhenUsed/>
    <w:rsid w:val="008676E0"/>
    <w:rPr>
      <w:szCs w:val="21"/>
      <w:lang w:val="x-none" w:eastAsia="x-none"/>
    </w:rPr>
  </w:style>
  <w:style w:type="character" w:customStyle="1" w:styleId="PlainTextChar">
    <w:name w:val="Plain Text Char"/>
    <w:link w:val="PlainText"/>
    <w:uiPriority w:val="99"/>
    <w:semiHidden/>
    <w:rsid w:val="008676E0"/>
    <w:rPr>
      <w:sz w:val="22"/>
      <w:szCs w:val="21"/>
    </w:rPr>
  </w:style>
  <w:style w:type="paragraph" w:customStyle="1" w:styleId="ColorfulShading-Accent11">
    <w:name w:val="Colorful Shading - Accent 11"/>
    <w:hidden/>
    <w:uiPriority w:val="99"/>
    <w:semiHidden/>
    <w:rsid w:val="00424118"/>
    <w:rPr>
      <w:sz w:val="22"/>
      <w:szCs w:val="22"/>
    </w:rPr>
  </w:style>
  <w:style w:type="character" w:styleId="Strong">
    <w:name w:val="Strong"/>
    <w:uiPriority w:val="22"/>
    <w:qFormat/>
    <w:rsid w:val="009D2AA5"/>
    <w:rPr>
      <w:b/>
      <w:bCs/>
    </w:rPr>
  </w:style>
  <w:style w:type="paragraph" w:styleId="ListParagraph">
    <w:name w:val="List Paragraph"/>
    <w:basedOn w:val="Normal"/>
    <w:uiPriority w:val="34"/>
    <w:qFormat/>
    <w:rsid w:val="00910D3E"/>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062">
      <w:bodyDiv w:val="1"/>
      <w:marLeft w:val="0"/>
      <w:marRight w:val="0"/>
      <w:marTop w:val="0"/>
      <w:marBottom w:val="0"/>
      <w:divBdr>
        <w:top w:val="none" w:sz="0" w:space="0" w:color="auto"/>
        <w:left w:val="none" w:sz="0" w:space="0" w:color="auto"/>
        <w:bottom w:val="none" w:sz="0" w:space="0" w:color="auto"/>
        <w:right w:val="none" w:sz="0" w:space="0" w:color="auto"/>
      </w:divBdr>
    </w:div>
    <w:div w:id="103768471">
      <w:bodyDiv w:val="1"/>
      <w:marLeft w:val="0"/>
      <w:marRight w:val="0"/>
      <w:marTop w:val="0"/>
      <w:marBottom w:val="0"/>
      <w:divBdr>
        <w:top w:val="none" w:sz="0" w:space="0" w:color="auto"/>
        <w:left w:val="none" w:sz="0" w:space="0" w:color="auto"/>
        <w:bottom w:val="none" w:sz="0" w:space="0" w:color="auto"/>
        <w:right w:val="none" w:sz="0" w:space="0" w:color="auto"/>
      </w:divBdr>
    </w:div>
    <w:div w:id="139419088">
      <w:bodyDiv w:val="1"/>
      <w:marLeft w:val="0"/>
      <w:marRight w:val="0"/>
      <w:marTop w:val="0"/>
      <w:marBottom w:val="0"/>
      <w:divBdr>
        <w:top w:val="none" w:sz="0" w:space="0" w:color="auto"/>
        <w:left w:val="none" w:sz="0" w:space="0" w:color="auto"/>
        <w:bottom w:val="none" w:sz="0" w:space="0" w:color="auto"/>
        <w:right w:val="none" w:sz="0" w:space="0" w:color="auto"/>
      </w:divBdr>
    </w:div>
    <w:div w:id="265159978">
      <w:bodyDiv w:val="1"/>
      <w:marLeft w:val="0"/>
      <w:marRight w:val="0"/>
      <w:marTop w:val="0"/>
      <w:marBottom w:val="0"/>
      <w:divBdr>
        <w:top w:val="none" w:sz="0" w:space="0" w:color="auto"/>
        <w:left w:val="none" w:sz="0" w:space="0" w:color="auto"/>
        <w:bottom w:val="none" w:sz="0" w:space="0" w:color="auto"/>
        <w:right w:val="none" w:sz="0" w:space="0" w:color="auto"/>
      </w:divBdr>
    </w:div>
    <w:div w:id="360209092">
      <w:bodyDiv w:val="1"/>
      <w:marLeft w:val="0"/>
      <w:marRight w:val="0"/>
      <w:marTop w:val="0"/>
      <w:marBottom w:val="0"/>
      <w:divBdr>
        <w:top w:val="none" w:sz="0" w:space="0" w:color="auto"/>
        <w:left w:val="none" w:sz="0" w:space="0" w:color="auto"/>
        <w:bottom w:val="none" w:sz="0" w:space="0" w:color="auto"/>
        <w:right w:val="none" w:sz="0" w:space="0" w:color="auto"/>
      </w:divBdr>
    </w:div>
    <w:div w:id="480852072">
      <w:bodyDiv w:val="1"/>
      <w:marLeft w:val="0"/>
      <w:marRight w:val="0"/>
      <w:marTop w:val="0"/>
      <w:marBottom w:val="0"/>
      <w:divBdr>
        <w:top w:val="none" w:sz="0" w:space="0" w:color="auto"/>
        <w:left w:val="none" w:sz="0" w:space="0" w:color="auto"/>
        <w:bottom w:val="none" w:sz="0" w:space="0" w:color="auto"/>
        <w:right w:val="none" w:sz="0" w:space="0" w:color="auto"/>
      </w:divBdr>
    </w:div>
    <w:div w:id="615723006">
      <w:bodyDiv w:val="1"/>
      <w:marLeft w:val="0"/>
      <w:marRight w:val="0"/>
      <w:marTop w:val="0"/>
      <w:marBottom w:val="0"/>
      <w:divBdr>
        <w:top w:val="none" w:sz="0" w:space="0" w:color="auto"/>
        <w:left w:val="none" w:sz="0" w:space="0" w:color="auto"/>
        <w:bottom w:val="none" w:sz="0" w:space="0" w:color="auto"/>
        <w:right w:val="none" w:sz="0" w:space="0" w:color="auto"/>
      </w:divBdr>
    </w:div>
    <w:div w:id="769473299">
      <w:bodyDiv w:val="1"/>
      <w:marLeft w:val="0"/>
      <w:marRight w:val="0"/>
      <w:marTop w:val="0"/>
      <w:marBottom w:val="0"/>
      <w:divBdr>
        <w:top w:val="none" w:sz="0" w:space="0" w:color="auto"/>
        <w:left w:val="none" w:sz="0" w:space="0" w:color="auto"/>
        <w:bottom w:val="none" w:sz="0" w:space="0" w:color="auto"/>
        <w:right w:val="none" w:sz="0" w:space="0" w:color="auto"/>
      </w:divBdr>
    </w:div>
    <w:div w:id="822427672">
      <w:bodyDiv w:val="1"/>
      <w:marLeft w:val="0"/>
      <w:marRight w:val="0"/>
      <w:marTop w:val="0"/>
      <w:marBottom w:val="0"/>
      <w:divBdr>
        <w:top w:val="none" w:sz="0" w:space="0" w:color="auto"/>
        <w:left w:val="none" w:sz="0" w:space="0" w:color="auto"/>
        <w:bottom w:val="none" w:sz="0" w:space="0" w:color="auto"/>
        <w:right w:val="none" w:sz="0" w:space="0" w:color="auto"/>
      </w:divBdr>
    </w:div>
    <w:div w:id="888078675">
      <w:bodyDiv w:val="1"/>
      <w:marLeft w:val="0"/>
      <w:marRight w:val="0"/>
      <w:marTop w:val="0"/>
      <w:marBottom w:val="0"/>
      <w:divBdr>
        <w:top w:val="none" w:sz="0" w:space="0" w:color="auto"/>
        <w:left w:val="none" w:sz="0" w:space="0" w:color="auto"/>
        <w:bottom w:val="none" w:sz="0" w:space="0" w:color="auto"/>
        <w:right w:val="none" w:sz="0" w:space="0" w:color="auto"/>
      </w:divBdr>
    </w:div>
    <w:div w:id="911890021">
      <w:bodyDiv w:val="1"/>
      <w:marLeft w:val="0"/>
      <w:marRight w:val="0"/>
      <w:marTop w:val="0"/>
      <w:marBottom w:val="0"/>
      <w:divBdr>
        <w:top w:val="none" w:sz="0" w:space="0" w:color="auto"/>
        <w:left w:val="none" w:sz="0" w:space="0" w:color="auto"/>
        <w:bottom w:val="none" w:sz="0" w:space="0" w:color="auto"/>
        <w:right w:val="none" w:sz="0" w:space="0" w:color="auto"/>
      </w:divBdr>
    </w:div>
    <w:div w:id="1025523330">
      <w:bodyDiv w:val="1"/>
      <w:marLeft w:val="0"/>
      <w:marRight w:val="0"/>
      <w:marTop w:val="0"/>
      <w:marBottom w:val="0"/>
      <w:divBdr>
        <w:top w:val="none" w:sz="0" w:space="0" w:color="auto"/>
        <w:left w:val="none" w:sz="0" w:space="0" w:color="auto"/>
        <w:bottom w:val="none" w:sz="0" w:space="0" w:color="auto"/>
        <w:right w:val="none" w:sz="0" w:space="0" w:color="auto"/>
      </w:divBdr>
    </w:div>
    <w:div w:id="1189292975">
      <w:bodyDiv w:val="1"/>
      <w:marLeft w:val="0"/>
      <w:marRight w:val="0"/>
      <w:marTop w:val="0"/>
      <w:marBottom w:val="0"/>
      <w:divBdr>
        <w:top w:val="none" w:sz="0" w:space="0" w:color="auto"/>
        <w:left w:val="none" w:sz="0" w:space="0" w:color="auto"/>
        <w:bottom w:val="none" w:sz="0" w:space="0" w:color="auto"/>
        <w:right w:val="none" w:sz="0" w:space="0" w:color="auto"/>
      </w:divBdr>
    </w:div>
    <w:div w:id="1286304008">
      <w:bodyDiv w:val="1"/>
      <w:marLeft w:val="0"/>
      <w:marRight w:val="0"/>
      <w:marTop w:val="0"/>
      <w:marBottom w:val="0"/>
      <w:divBdr>
        <w:top w:val="none" w:sz="0" w:space="0" w:color="auto"/>
        <w:left w:val="none" w:sz="0" w:space="0" w:color="auto"/>
        <w:bottom w:val="none" w:sz="0" w:space="0" w:color="auto"/>
        <w:right w:val="none" w:sz="0" w:space="0" w:color="auto"/>
      </w:divBdr>
    </w:div>
    <w:div w:id="1296719195">
      <w:bodyDiv w:val="1"/>
      <w:marLeft w:val="0"/>
      <w:marRight w:val="0"/>
      <w:marTop w:val="0"/>
      <w:marBottom w:val="0"/>
      <w:divBdr>
        <w:top w:val="none" w:sz="0" w:space="0" w:color="auto"/>
        <w:left w:val="none" w:sz="0" w:space="0" w:color="auto"/>
        <w:bottom w:val="none" w:sz="0" w:space="0" w:color="auto"/>
        <w:right w:val="none" w:sz="0" w:space="0" w:color="auto"/>
      </w:divBdr>
    </w:div>
    <w:div w:id="1353726806">
      <w:bodyDiv w:val="1"/>
      <w:marLeft w:val="0"/>
      <w:marRight w:val="0"/>
      <w:marTop w:val="0"/>
      <w:marBottom w:val="0"/>
      <w:divBdr>
        <w:top w:val="none" w:sz="0" w:space="0" w:color="auto"/>
        <w:left w:val="none" w:sz="0" w:space="0" w:color="auto"/>
        <w:bottom w:val="none" w:sz="0" w:space="0" w:color="auto"/>
        <w:right w:val="none" w:sz="0" w:space="0" w:color="auto"/>
      </w:divBdr>
    </w:div>
    <w:div w:id="1366714757">
      <w:bodyDiv w:val="1"/>
      <w:marLeft w:val="0"/>
      <w:marRight w:val="0"/>
      <w:marTop w:val="0"/>
      <w:marBottom w:val="0"/>
      <w:divBdr>
        <w:top w:val="none" w:sz="0" w:space="0" w:color="auto"/>
        <w:left w:val="none" w:sz="0" w:space="0" w:color="auto"/>
        <w:bottom w:val="none" w:sz="0" w:space="0" w:color="auto"/>
        <w:right w:val="none" w:sz="0" w:space="0" w:color="auto"/>
      </w:divBdr>
    </w:div>
    <w:div w:id="1415592798">
      <w:bodyDiv w:val="1"/>
      <w:marLeft w:val="0"/>
      <w:marRight w:val="0"/>
      <w:marTop w:val="0"/>
      <w:marBottom w:val="0"/>
      <w:divBdr>
        <w:top w:val="none" w:sz="0" w:space="0" w:color="auto"/>
        <w:left w:val="none" w:sz="0" w:space="0" w:color="auto"/>
        <w:bottom w:val="none" w:sz="0" w:space="0" w:color="auto"/>
        <w:right w:val="none" w:sz="0" w:space="0" w:color="auto"/>
      </w:divBdr>
    </w:div>
    <w:div w:id="1553730638">
      <w:bodyDiv w:val="1"/>
      <w:marLeft w:val="0"/>
      <w:marRight w:val="0"/>
      <w:marTop w:val="0"/>
      <w:marBottom w:val="0"/>
      <w:divBdr>
        <w:top w:val="none" w:sz="0" w:space="0" w:color="auto"/>
        <w:left w:val="none" w:sz="0" w:space="0" w:color="auto"/>
        <w:bottom w:val="none" w:sz="0" w:space="0" w:color="auto"/>
        <w:right w:val="none" w:sz="0" w:space="0" w:color="auto"/>
      </w:divBdr>
    </w:div>
    <w:div w:id="1604414513">
      <w:bodyDiv w:val="1"/>
      <w:marLeft w:val="0"/>
      <w:marRight w:val="0"/>
      <w:marTop w:val="0"/>
      <w:marBottom w:val="0"/>
      <w:divBdr>
        <w:top w:val="none" w:sz="0" w:space="0" w:color="auto"/>
        <w:left w:val="none" w:sz="0" w:space="0" w:color="auto"/>
        <w:bottom w:val="none" w:sz="0" w:space="0" w:color="auto"/>
        <w:right w:val="none" w:sz="0" w:space="0" w:color="auto"/>
      </w:divBdr>
    </w:div>
    <w:div w:id="1763378105">
      <w:bodyDiv w:val="1"/>
      <w:marLeft w:val="0"/>
      <w:marRight w:val="0"/>
      <w:marTop w:val="0"/>
      <w:marBottom w:val="0"/>
      <w:divBdr>
        <w:top w:val="none" w:sz="0" w:space="0" w:color="auto"/>
        <w:left w:val="none" w:sz="0" w:space="0" w:color="auto"/>
        <w:bottom w:val="none" w:sz="0" w:space="0" w:color="auto"/>
        <w:right w:val="none" w:sz="0" w:space="0" w:color="auto"/>
      </w:divBdr>
    </w:div>
    <w:div w:id="1792934965">
      <w:bodyDiv w:val="1"/>
      <w:marLeft w:val="0"/>
      <w:marRight w:val="0"/>
      <w:marTop w:val="0"/>
      <w:marBottom w:val="0"/>
      <w:divBdr>
        <w:top w:val="none" w:sz="0" w:space="0" w:color="auto"/>
        <w:left w:val="none" w:sz="0" w:space="0" w:color="auto"/>
        <w:bottom w:val="none" w:sz="0" w:space="0" w:color="auto"/>
        <w:right w:val="none" w:sz="0" w:space="0" w:color="auto"/>
      </w:divBdr>
    </w:div>
    <w:div w:id="1878273503">
      <w:bodyDiv w:val="1"/>
      <w:marLeft w:val="0"/>
      <w:marRight w:val="0"/>
      <w:marTop w:val="0"/>
      <w:marBottom w:val="0"/>
      <w:divBdr>
        <w:top w:val="none" w:sz="0" w:space="0" w:color="auto"/>
        <w:left w:val="none" w:sz="0" w:space="0" w:color="auto"/>
        <w:bottom w:val="none" w:sz="0" w:space="0" w:color="auto"/>
        <w:right w:val="none" w:sz="0" w:space="0" w:color="auto"/>
      </w:divBdr>
    </w:div>
    <w:div w:id="2040888502">
      <w:bodyDiv w:val="1"/>
      <w:marLeft w:val="0"/>
      <w:marRight w:val="0"/>
      <w:marTop w:val="0"/>
      <w:marBottom w:val="0"/>
      <w:divBdr>
        <w:top w:val="none" w:sz="0" w:space="0" w:color="auto"/>
        <w:left w:val="none" w:sz="0" w:space="0" w:color="auto"/>
        <w:bottom w:val="none" w:sz="0" w:space="0" w:color="auto"/>
        <w:right w:val="none" w:sz="0" w:space="0" w:color="auto"/>
      </w:divBdr>
    </w:div>
    <w:div w:id="21374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s-cert.gov/ITSecurityEB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8231AE364098349BA9068E14FD41AC6008F128835374BBF4BA77A47E9511FCFB1" ma:contentTypeVersion="1" ma:contentTypeDescription="Create a new document." ma:contentTypeScope="" ma:versionID="966ab689c8c4b3d9b387f5d9d3e807cb">
  <xsd:schema xmlns:xsd="http://www.w3.org/2001/XMLSchema" xmlns:xs="http://www.w3.org/2001/XMLSchema" xmlns:p="http://schemas.microsoft.com/office/2006/metadata/properties" xmlns:ns2="2f928211-e6f4-4de1-ae1b-a3682f71e7c0" xmlns:ns4="e93f0425-f04d-4766-960f-3610a383018f" xmlns:ns5="aadfd7a9-93af-4c60-8a19-945723576a4f" targetNamespace="http://schemas.microsoft.com/office/2006/metadata/properties" ma:root="true" ma:fieldsID="9c88f8a24952cd588e9e869fd73cd4b6" ns2:_="" ns4:_="" ns5:_="">
    <xsd:import namespace="2f928211-e6f4-4de1-ae1b-a3682f71e7c0"/>
    <xsd:import namespace="e93f0425-f04d-4766-960f-3610a383018f"/>
    <xsd:import namespace="aadfd7a9-93af-4c60-8a19-945723576a4f"/>
    <xsd:element name="properties">
      <xsd:complexType>
        <xsd:sequence>
          <xsd:element name="documentManagement">
            <xsd:complexType>
              <xsd:all>
                <xsd:element ref="ns2:DocumentDescription"/>
                <xsd:element ref="ns2:StrayerTopics" minOccurs="0"/>
                <xsd:element ref="ns4:StrayerDepartments" minOccurs="0"/>
                <xsd:element ref="ns2:StrayerLocation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28211-e6f4-4de1-ae1b-a3682f71e7c0" elementFormDefault="qualified">
    <xsd:import namespace="http://schemas.microsoft.com/office/2006/documentManagement/types"/>
    <xsd:import namespace="http://schemas.microsoft.com/office/infopath/2007/PartnerControls"/>
    <xsd:element name="DocumentDescription" ma:index="8" ma:displayName="Document Description" ma:default="" ma:internalName="DocumentDescription">
      <xsd:simpleType>
        <xsd:restriction base="dms:Note">
          <xsd:maxLength value="255"/>
        </xsd:restriction>
      </xsd:simpleType>
    </xsd:element>
    <xsd:element name="StrayerTopics" ma:index="10" nillable="true" ma:displayName="Strayer Topics" ma:default="" ma:description="Strayer Topic" ma:format="Dropdown" ma:internalName="StrayerTopics">
      <xsd:simpleType>
        <xsd:union memberTypes="dms:Text">
          <xsd:simpleType>
            <xsd:restriction base="dms:Choice">
              <xsd:enumeration value="Benefits"/>
              <xsd:enumeration value="Training and Development"/>
              <xsd:enumeration value="Health and Wellness"/>
              <xsd:enumeration value="Savings and Retirement"/>
              <xsd:enumeration value="Performance Management"/>
              <xsd:enumeration value="University Admissions"/>
              <xsd:enumeration value="General Policies and Procedures"/>
            </xsd:restriction>
          </xsd:simpleType>
        </xsd:union>
      </xsd:simpleType>
    </xsd:element>
    <xsd:element name="StrayerLocations" ma:index="12" nillable="true" ma:displayName="Strayer Locations" ma:default="" ma:description="Strayer Locations" ma:internalName="StrayerLocations" ma:requiredMultiChoice="true">
      <xsd:complexType>
        <xsd:complexContent>
          <xsd:extension base="dms:MultiChoice">
            <xsd:sequence>
              <xsd:element name="Value" maxOccurs="unbounded" minOccurs="0" nillable="true">
                <xsd:simpleType>
                  <xsd:restriction base="dms:Choice">
                    <xsd:enumeration value="All Locations"/>
                    <xsd:enumeration value="Global"/>
                    <xsd:enumeration value="Birmingham ,AL"/>
                    <xsd:enumeration value="Huntsville ,AL"/>
                    <xsd:enumeration value="Takoma Park ,DC"/>
                    <xsd:enumeration value="Washington ,DC"/>
                    <xsd:enumeration value="Christiana ,DE"/>
                    <xsd:enumeration value="Baymeadows ,FL"/>
                    <xsd:enumeration value="Coral Springs ,FL"/>
                    <xsd:enumeration value="Fort Lauderdale ,FL"/>
                    <xsd:enumeration value="Maitland ,FL"/>
                    <xsd:enumeration value="Orlando East ,FL"/>
                    <xsd:enumeration value="Palm Beach Gardens ,FL"/>
                    <xsd:enumeration value="Sand Lake ,FL"/>
                    <xsd:enumeration value="Tampa East ,FL"/>
                    <xsd:enumeration value="Tampa Westshore ,FL"/>
                    <xsd:enumeration value="Augusta ,GA"/>
                    <xsd:enumeration value="Chamblee ,GA"/>
                    <xsd:enumeration value="Cobb County ,GA"/>
                    <xsd:enumeration value="Douglasville ,GA"/>
                    <xsd:enumeration value="Lithonia ,GA"/>
                    <xsd:enumeration value="Morrow ,GA"/>
                    <xsd:enumeration value="Roswell ,GA"/>
                    <xsd:enumeration value="Savannah ,GA"/>
                    <xsd:enumeration value="Lexington ,KY"/>
                    <xsd:enumeration value="Louisville ,KY"/>
                    <xsd:enumeration value="Anne Arundel ,MD"/>
                    <xsd:enumeration value="Owings Mills ,MD"/>
                    <xsd:enumeration value="Prince George's ,MD"/>
                    <xsd:enumeration value="Rockville ,MD"/>
                    <xsd:enumeration value="White Marsh ,MD"/>
                    <xsd:enumeration value="Garner ,NC"/>
                    <xsd:enumeration value="Greensboro ,NC"/>
                    <xsd:enumeration value="Huntersville ,NC"/>
                    <xsd:enumeration value="North Charlotte ,NC"/>
                    <xsd:enumeration value="North Raleigh ,NC"/>
                    <xsd:enumeration value="RTP ,NC"/>
                    <xsd:enumeration value="South Charlotte ,NC"/>
                    <xsd:enumeration value="Cherry Hill ,NJ"/>
                    <xsd:enumeration value="Willingboro ,NJ"/>
                    <xsd:enumeration value="Columbus ,OH"/>
                    <xsd:enumeration value="Mason ,OH"/>
                    <xsd:enumeration value="Allentown ,PA"/>
                    <xsd:enumeration value="Center City ,PA"/>
                    <xsd:enumeration value="Cranberry Woods ,PA"/>
                    <xsd:enumeration value="Delaware County ,PA"/>
                    <xsd:enumeration value="King of Prussia ,PA"/>
                    <xsd:enumeration value="Lower Bucks County ,PA"/>
                    <xsd:enumeration value="Penn Center West ,PA"/>
                    <xsd:enumeration value="Charleston ,SC"/>
                    <xsd:enumeration value="Columbia ,SC"/>
                    <xsd:enumeration value="Greenville ,SC"/>
                    <xsd:enumeration value="Knoxville ,TN"/>
                    <xsd:enumeration value="Nashville ,TN"/>
                    <xsd:enumeration value="Shelby Oaks ,TN"/>
                    <xsd:enumeration value="Thousand Oaks ,TN"/>
                    <xsd:enumeration value="Salt Lake ,UT"/>
                    <xsd:enumeration value="Alexandria ,VA"/>
                    <xsd:enumeration value="Arlington ,VA"/>
                    <xsd:enumeration value="Chesapeake ,VA"/>
                    <xsd:enumeration value="Chesterfield ,VA"/>
                    <xsd:enumeration value="Fredericksburg ,VA"/>
                    <xsd:enumeration value="Henrico ,VA"/>
                    <xsd:enumeration value="Loudoun ,VA"/>
                    <xsd:enumeration value="Manassas ,VA"/>
                    <xsd:enumeration value="Newport News ,VA"/>
                    <xsd:enumeration value="Virginia Beach ,VA"/>
                    <xsd:enumeration value="Woodbridge ,VA"/>
                    <xsd:enumeration value="Teays Valley ,WV"/>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f0425-f04d-4766-960f-3610a383018f" elementFormDefault="qualified">
    <xsd:import namespace="http://schemas.microsoft.com/office/2006/documentManagement/types"/>
    <xsd:import namespace="http://schemas.microsoft.com/office/infopath/2007/PartnerControls"/>
    <xsd:element name="StrayerDepartments" ma:index="11" nillable="true" ma:displayName="Strayer Departments" ma:default="" ma:description="Strayer Departments" ma:internalName="StrayerDepartments" ma:requiredMultiChoice="true">
      <xsd:complexType>
        <xsd:complexContent>
          <xsd:extension base="dms:MultiChoice">
            <xsd:sequence>
              <xsd:element name="Value" maxOccurs="unbounded" minOccurs="0" nillable="true">
                <xsd:simpleType>
                  <xsd:restriction base="dms:Choice">
                    <xsd:enumeration value="All Departments"/>
                    <xsd:enumeration value="Academics"/>
                    <xsd:enumeration value="Admissions"/>
                    <xsd:enumeration value="Business Development"/>
                    <xsd:enumeration value="Business Office"/>
                    <xsd:enumeration value="Commencement"/>
                    <xsd:enumeration value="Corporate Communications"/>
                    <xsd:enumeration value="Finance"/>
                    <xsd:enumeration value="Financial Aid"/>
                    <xsd:enumeration value="Human Resources"/>
                    <xsd:enumeration value="Information Technology"/>
                    <xsd:enumeration value="INSIGHT"/>
                    <xsd:enumeration value="Legal"/>
                    <xsd:enumeration value="Library"/>
                    <xsd:enumeration value="Marketing"/>
                    <xsd:enumeration value="Online Support"/>
                    <xsd:enumeration value="Onsite Programs"/>
                    <xsd:enumeration value="Payroll"/>
                    <xsd:enumeration value="Records"/>
                    <xsd:enumeration value="Regional Offices"/>
                    <xsd:enumeration value="Security"/>
                    <xsd:enumeration value="Student Affairs"/>
                    <xsd:enumeration value="Student Support"/>
                    <xsd:enumeration value="Training and Develop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dfd7a9-93af-4c60-8a19-945723576a4f"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trayerLocations xmlns="2f928211-e6f4-4de1-ae1b-a3682f71e7c0">
      <Value>All Locations</Value>
    </StrayerLocations>
    <DocumentDescription xmlns="2f928211-e6f4-4de1-ae1b-a3682f71e7c0">SEC402_Student_Version</DocumentDescription>
    <StrayerTopics xmlns="2f928211-e6f4-4de1-ae1b-a3682f71e7c0" xsi:nil="true"/>
    <StrayerDepartments xmlns="e93f0425-f04d-4766-960f-3610a383018f">
      <Value>All Departments</Value>
    </StrayerDepartment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FD533-E668-49B8-A712-2FC92F5AC81F}">
  <ds:schemaRefs>
    <ds:schemaRef ds:uri="http://schemas.microsoft.com/sharepoint/events"/>
  </ds:schemaRefs>
</ds:datastoreItem>
</file>

<file path=customXml/itemProps2.xml><?xml version="1.0" encoding="utf-8"?>
<ds:datastoreItem xmlns:ds="http://schemas.openxmlformats.org/officeDocument/2006/customXml" ds:itemID="{7D373A93-F917-4B07-9F6F-A9B691C8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28211-e6f4-4de1-ae1b-a3682f71e7c0"/>
    <ds:schemaRef ds:uri="e93f0425-f04d-4766-960f-3610a383018f"/>
    <ds:schemaRef ds:uri="aadfd7a9-93af-4c60-8a19-945723576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E41D8-55B6-4A44-A2C1-15816A5FE071}">
  <ds:schemaRefs>
    <ds:schemaRef ds:uri="http://schemas.microsoft.com/sharepoint/v3/contenttype/forms"/>
  </ds:schemaRefs>
</ds:datastoreItem>
</file>

<file path=customXml/itemProps4.xml><?xml version="1.0" encoding="utf-8"?>
<ds:datastoreItem xmlns:ds="http://schemas.openxmlformats.org/officeDocument/2006/customXml" ds:itemID="{5C8FBEFD-135A-40F1-99F6-3191607FABFB}">
  <ds:schemaRefs>
    <ds:schemaRef ds:uri="http://schemas.microsoft.com/office/2006/metadata/longProperties"/>
  </ds:schemaRefs>
</ds:datastoreItem>
</file>

<file path=customXml/itemProps5.xml><?xml version="1.0" encoding="utf-8"?>
<ds:datastoreItem xmlns:ds="http://schemas.openxmlformats.org/officeDocument/2006/customXml" ds:itemID="{5271E001-043E-4E1F-9937-14EDA316408E}">
  <ds:schemaRefs>
    <ds:schemaRef ds:uri="http://schemas.microsoft.com/office/2006/metadata/properties"/>
    <ds:schemaRef ds:uri="http://schemas.microsoft.com/office/infopath/2007/PartnerControls"/>
    <ds:schemaRef ds:uri="2f928211-e6f4-4de1-ae1b-a3682f71e7c0"/>
    <ds:schemaRef ds:uri="e93f0425-f04d-4766-960f-3610a383018f"/>
  </ds:schemaRefs>
</ds:datastoreItem>
</file>

<file path=customXml/itemProps6.xml><?xml version="1.0" encoding="utf-8"?>
<ds:datastoreItem xmlns:ds="http://schemas.openxmlformats.org/officeDocument/2006/customXml" ds:itemID="{23E048DF-16B5-41CD-8DDE-849EB3E4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(Prerequisite: XXX XXX)</vt:lpstr>
    </vt:vector>
  </TitlesOfParts>
  <Company>Microsoft</Company>
  <LinksUpToDate>false</LinksUpToDate>
  <CharactersWithSpaces>13645</CharactersWithSpaces>
  <SharedDoc>false</SharedDoc>
  <HLinks>
    <vt:vector size="54" baseType="variant">
      <vt:variant>
        <vt:i4>6422602</vt:i4>
      </vt:variant>
      <vt:variant>
        <vt:i4>24</vt:i4>
      </vt:variant>
      <vt:variant>
        <vt:i4>0</vt:i4>
      </vt:variant>
      <vt:variant>
        <vt:i4>5</vt:i4>
      </vt:variant>
      <vt:variant>
        <vt:lpwstr>mailto:IThelpdesk@Strayer.edu</vt:lpwstr>
      </vt:variant>
      <vt:variant>
        <vt:lpwstr/>
      </vt:variant>
      <vt:variant>
        <vt:i4>5701722</vt:i4>
      </vt:variant>
      <vt:variant>
        <vt:i4>21</vt:i4>
      </vt:variant>
      <vt:variant>
        <vt:i4>0</vt:i4>
      </vt:variant>
      <vt:variant>
        <vt:i4>5</vt:i4>
      </vt:variant>
      <vt:variant>
        <vt:lpwstr>https://icampus.strayer.edu/login</vt:lpwstr>
      </vt:variant>
      <vt:variant>
        <vt:lpwstr/>
      </vt:variant>
      <vt:variant>
        <vt:i4>5701722</vt:i4>
      </vt:variant>
      <vt:variant>
        <vt:i4>18</vt:i4>
      </vt:variant>
      <vt:variant>
        <vt:i4>0</vt:i4>
      </vt:variant>
      <vt:variant>
        <vt:i4>5</vt:i4>
      </vt:variant>
      <vt:variant>
        <vt:lpwstr>https://icampus.strayer.edu/login</vt:lpwstr>
      </vt:variant>
      <vt:variant>
        <vt:lpwstr/>
      </vt:variant>
      <vt:variant>
        <vt:i4>3801190</vt:i4>
      </vt:variant>
      <vt:variant>
        <vt:i4>15</vt:i4>
      </vt:variant>
      <vt:variant>
        <vt:i4>0</vt:i4>
      </vt:variant>
      <vt:variant>
        <vt:i4>5</vt:i4>
      </vt:variant>
      <vt:variant>
        <vt:lpwstr>http://icampus.strayer.edu/</vt:lpwstr>
      </vt:variant>
      <vt:variant>
        <vt:lpwstr/>
      </vt:variant>
      <vt:variant>
        <vt:i4>5046362</vt:i4>
      </vt:variant>
      <vt:variant>
        <vt:i4>12</vt:i4>
      </vt:variant>
      <vt:variant>
        <vt:i4>0</vt:i4>
      </vt:variant>
      <vt:variant>
        <vt:i4>5</vt:i4>
      </vt:variant>
      <vt:variant>
        <vt:lpwstr>http://www.strayerbookstore.com/</vt:lpwstr>
      </vt:variant>
      <vt:variant>
        <vt:lpwstr/>
      </vt:variant>
      <vt:variant>
        <vt:i4>5439560</vt:i4>
      </vt:variant>
      <vt:variant>
        <vt:i4>9</vt:i4>
      </vt:variant>
      <vt:variant>
        <vt:i4>0</vt:i4>
      </vt:variant>
      <vt:variant>
        <vt:i4>5</vt:i4>
      </vt:variant>
      <vt:variant>
        <vt:lpwstr>https://trello-attachments.s3.amazonaws.com/4ed7a4d38f84a6497a042e91/4ecbab55d1b6a6000001912e/7ca090cb6933472bb238a6ddc12462c6/bb.strayer.edu</vt:lpwstr>
      </vt:variant>
      <vt:variant>
        <vt:lpwstr/>
      </vt:variant>
      <vt:variant>
        <vt:i4>131146</vt:i4>
      </vt:variant>
      <vt:variant>
        <vt:i4>6</vt:i4>
      </vt:variant>
      <vt:variant>
        <vt:i4>0</vt:i4>
      </vt:variant>
      <vt:variant>
        <vt:i4>5</vt:i4>
      </vt:variant>
      <vt:variant>
        <vt:lpwstr>http://www.us-cert.gov/ITSecurityEBK/</vt:lpwstr>
      </vt:variant>
      <vt:variant>
        <vt:lpwstr/>
      </vt:variant>
      <vt:variant>
        <vt:i4>5439560</vt:i4>
      </vt:variant>
      <vt:variant>
        <vt:i4>3</vt:i4>
      </vt:variant>
      <vt:variant>
        <vt:i4>0</vt:i4>
      </vt:variant>
      <vt:variant>
        <vt:i4>5</vt:i4>
      </vt:variant>
      <vt:variant>
        <vt:lpwstr>https://trello-attachments.s3.amazonaws.com/4ed7a4d38f84a6497a042e91/4ecbab55d1b6a6000001912e/7ca090cb6933472bb238a6ddc12462c6/bb.strayer.edu</vt:lpwstr>
      </vt:variant>
      <vt:variant>
        <vt:lpwstr/>
      </vt:variant>
      <vt:variant>
        <vt:i4>3932204</vt:i4>
      </vt:variant>
      <vt:variant>
        <vt:i4>0</vt:i4>
      </vt:variant>
      <vt:variant>
        <vt:i4>0</vt:i4>
      </vt:variant>
      <vt:variant>
        <vt:i4>5</vt:i4>
      </vt:variant>
      <vt:variant>
        <vt:lpwstr>http://office.microsoft.com/en-us/support/training-FX101782702.aspx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(Prerequisite: XXX XXX)</dc:title>
  <dc:subject/>
  <dc:creator>Dean Hammond</dc:creator>
  <cp:keywords/>
  <cp:lastModifiedBy>Hayhurst, Michael</cp:lastModifiedBy>
  <cp:revision>2</cp:revision>
  <cp:lastPrinted>2014-03-31T16:12:00Z</cp:lastPrinted>
  <dcterms:created xsi:type="dcterms:W3CDTF">2016-07-26T12:57:00Z</dcterms:created>
  <dcterms:modified xsi:type="dcterms:W3CDTF">2016-07-26T12:57:00Z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JJPP6FN43YDT-73-724</vt:lpwstr>
  </property>
  <property fmtid="{D5CDD505-2E9C-101B-9397-08002B2CF9AE}" pid="3" name="_dlc_DocIdItemGuid">
    <vt:lpwstr>a9a955b8-b911-49d4-b0fb-22af493a3a76</vt:lpwstr>
  </property>
  <property fmtid="{D5CDD505-2E9C-101B-9397-08002B2CF9AE}" pid="4" name="_dlc_DocIdUrl">
    <vt:lpwstr>https://sunow.strayer.edu/sites/academics/ap/ci/_layouts/DocIdRedir.aspx?ID=JJPP6FN43YDT-73-724, JJPP6FN43YDT-73-724</vt:lpwstr>
  </property>
</Properties>
</file>